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AA" w:rsidRDefault="00D75E24">
      <w:pPr>
        <w:rPr>
          <w:rFonts w:ascii="Times New Roman" w:hAnsi="Times New Roman"/>
          <w:b/>
          <w:sz w:val="24"/>
          <w:szCs w:val="24"/>
        </w:rPr>
      </w:pPr>
      <w:r w:rsidRPr="00EB76F6">
        <w:rPr>
          <w:rFonts w:ascii="Times New Roman" w:hAnsi="Times New Roman"/>
          <w:sz w:val="24"/>
          <w:szCs w:val="24"/>
        </w:rPr>
        <w:t xml:space="preserve"> </w:t>
      </w:r>
      <w:r w:rsidR="00D4024B" w:rsidRPr="00EB76F6">
        <w:rPr>
          <w:rFonts w:ascii="Times New Roman" w:hAnsi="Times New Roman"/>
          <w:sz w:val="24"/>
          <w:szCs w:val="24"/>
        </w:rPr>
        <w:t xml:space="preserve">    </w:t>
      </w:r>
      <w:r w:rsidRPr="00EB76F6">
        <w:rPr>
          <w:rFonts w:ascii="Times New Roman" w:hAnsi="Times New Roman"/>
          <w:sz w:val="24"/>
          <w:szCs w:val="24"/>
        </w:rPr>
        <w:t xml:space="preserve">  </w:t>
      </w:r>
      <w:r w:rsidR="00EB76F6">
        <w:rPr>
          <w:rFonts w:ascii="Times New Roman" w:hAnsi="Times New Roman"/>
          <w:sz w:val="24"/>
          <w:szCs w:val="24"/>
        </w:rPr>
        <w:t xml:space="preserve">   </w:t>
      </w:r>
      <w:r w:rsidR="00EA743C" w:rsidRPr="00EB76F6">
        <w:rPr>
          <w:rFonts w:ascii="Times New Roman" w:hAnsi="Times New Roman"/>
          <w:sz w:val="24"/>
          <w:szCs w:val="24"/>
        </w:rPr>
        <w:t xml:space="preserve"> </w:t>
      </w:r>
      <w:r w:rsidR="00025E29" w:rsidRPr="00EB76F6">
        <w:rPr>
          <w:rFonts w:ascii="Times New Roman" w:hAnsi="Times New Roman"/>
          <w:b/>
          <w:sz w:val="24"/>
          <w:szCs w:val="24"/>
        </w:rPr>
        <w:t>Смерть поэта как предмет творческих интуиций в произведениях М.Цветаевой</w:t>
      </w:r>
    </w:p>
    <w:p w:rsidR="00EB76F6" w:rsidRDefault="00EB76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D75E24" w:rsidRPr="00EB76F6" w:rsidRDefault="00D75E24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Интуиции о природе творчества и личности творца являются сквозными в художественном мире М.Цветаевой. Миф о Поэте сопрягается здесь с автобиографическими мотивами, с раздумьями о судьбах поэтов прошлого и современности. Важнейшей</w:t>
      </w:r>
      <w:r w:rsidR="008C172E" w:rsidRPr="00EB76F6">
        <w:rPr>
          <w:rFonts w:ascii="Times New Roman" w:hAnsi="Times New Roman"/>
          <w:sz w:val="28"/>
          <w:szCs w:val="28"/>
        </w:rPr>
        <w:t xml:space="preserve"> и не вполне осмысленной</w:t>
      </w:r>
      <w:r w:rsidRPr="00EB76F6">
        <w:rPr>
          <w:rFonts w:ascii="Times New Roman" w:hAnsi="Times New Roman"/>
          <w:sz w:val="28"/>
          <w:szCs w:val="28"/>
        </w:rPr>
        <w:t xml:space="preserve"> гранью этого мифа в поэзии и </w:t>
      </w:r>
      <w:r w:rsidR="008C172E" w:rsidRPr="00EB76F6">
        <w:rPr>
          <w:rFonts w:ascii="Times New Roman" w:hAnsi="Times New Roman"/>
          <w:sz w:val="28"/>
          <w:szCs w:val="28"/>
        </w:rPr>
        <w:t>п</w:t>
      </w:r>
      <w:r w:rsidRPr="00EB76F6">
        <w:rPr>
          <w:rFonts w:ascii="Times New Roman" w:hAnsi="Times New Roman"/>
          <w:sz w:val="28"/>
          <w:szCs w:val="28"/>
        </w:rPr>
        <w:t xml:space="preserve">розе Цветаевой становится образное постижение </w:t>
      </w:r>
      <w:r w:rsidRPr="00EB76F6">
        <w:rPr>
          <w:rFonts w:ascii="Times New Roman" w:hAnsi="Times New Roman"/>
          <w:i/>
          <w:sz w:val="28"/>
          <w:szCs w:val="28"/>
        </w:rPr>
        <w:t>смерти поэта</w:t>
      </w:r>
      <w:r w:rsidRPr="00EB76F6">
        <w:rPr>
          <w:rFonts w:ascii="Times New Roman" w:hAnsi="Times New Roman"/>
          <w:sz w:val="28"/>
          <w:szCs w:val="28"/>
        </w:rPr>
        <w:t xml:space="preserve"> как явления, в котором конкретно-исторические реалии </w:t>
      </w:r>
      <w:r w:rsidR="00D4024B" w:rsidRPr="00EB76F6">
        <w:rPr>
          <w:rFonts w:ascii="Times New Roman" w:hAnsi="Times New Roman"/>
          <w:sz w:val="28"/>
          <w:szCs w:val="28"/>
        </w:rPr>
        <w:t>обнаруживают в себе метафизическое измерение.</w:t>
      </w:r>
      <w:r w:rsidRPr="00EB76F6">
        <w:rPr>
          <w:rFonts w:ascii="Times New Roman" w:hAnsi="Times New Roman"/>
          <w:sz w:val="28"/>
          <w:szCs w:val="28"/>
        </w:rPr>
        <w:t xml:space="preserve"> </w:t>
      </w:r>
    </w:p>
    <w:p w:rsidR="00D4024B" w:rsidRPr="00EB76F6" w:rsidRDefault="00D4024B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В ранней цветаевской поэзии намечаются первые приближения к восприятию творческого пути под знаком «могильного креста» – как в стихотворении «Литературным прокурорам» (1911), где лирическое настроение пронизано противлением</w:t>
      </w:r>
      <w:r w:rsidR="00E86343" w:rsidRPr="00EB76F6">
        <w:rPr>
          <w:rFonts w:ascii="Times New Roman" w:hAnsi="Times New Roman"/>
          <w:sz w:val="28"/>
          <w:szCs w:val="28"/>
        </w:rPr>
        <w:t xml:space="preserve"> стереотипу понимания смерти в качестве</w:t>
      </w:r>
      <w:r w:rsidRPr="00EB76F6">
        <w:rPr>
          <w:rFonts w:ascii="Times New Roman" w:hAnsi="Times New Roman"/>
          <w:sz w:val="28"/>
          <w:szCs w:val="28"/>
        </w:rPr>
        <w:t xml:space="preserve"> безвозвратного погружения в небытие: «Навсегда умереть! Для того ли // Мне судьбою дано все понять?»</w:t>
      </w:r>
      <w:r w:rsidRPr="00EB76F6">
        <w:rPr>
          <w:rStyle w:val="a9"/>
          <w:rFonts w:ascii="Times New Roman" w:hAnsi="Times New Roman"/>
          <w:sz w:val="28"/>
          <w:szCs w:val="28"/>
        </w:rPr>
        <w:footnoteReference w:id="1"/>
      </w:r>
      <w:r w:rsidR="00747B43" w:rsidRPr="00EB76F6">
        <w:rPr>
          <w:rFonts w:ascii="Times New Roman" w:hAnsi="Times New Roman"/>
          <w:sz w:val="28"/>
          <w:szCs w:val="28"/>
        </w:rPr>
        <w:t xml:space="preserve"> </w:t>
      </w:r>
      <w:r w:rsidR="00E86343" w:rsidRPr="00EB76F6">
        <w:rPr>
          <w:rFonts w:ascii="Times New Roman" w:hAnsi="Times New Roman"/>
          <w:sz w:val="28"/>
          <w:szCs w:val="28"/>
        </w:rPr>
        <w:t>В стихотворении</w:t>
      </w:r>
      <w:r w:rsidR="00747B43" w:rsidRPr="00EB76F6">
        <w:rPr>
          <w:rFonts w:ascii="Times New Roman" w:hAnsi="Times New Roman"/>
          <w:sz w:val="28"/>
          <w:szCs w:val="28"/>
        </w:rPr>
        <w:t xml:space="preserve"> «Идешь, на мен</w:t>
      </w:r>
      <w:r w:rsidR="00E86343" w:rsidRPr="00EB76F6">
        <w:rPr>
          <w:rFonts w:ascii="Times New Roman" w:hAnsi="Times New Roman"/>
          <w:sz w:val="28"/>
          <w:szCs w:val="28"/>
        </w:rPr>
        <w:t>я похожий…» (1913) звучит</w:t>
      </w:r>
      <w:r w:rsidR="00747B43" w:rsidRPr="00EB76F6">
        <w:rPr>
          <w:rFonts w:ascii="Times New Roman" w:hAnsi="Times New Roman"/>
          <w:sz w:val="28"/>
          <w:szCs w:val="28"/>
        </w:rPr>
        <w:t xml:space="preserve"> лирический монолог из «посмертья», таинственная сфера которого открывает поэту особый ракурс видения собеседника из земного мира («Как луч тебя освещает! // Ты весь в золотой пыли…»), а энергия творчества нацелена на разрушение «навязанных» смертью ритуалов мышления и поведения: «Я слишком сама любила // Смеяться, когда нельзя!.. // И пусть тебя не смущает // мой голос из-под земли».</w:t>
      </w:r>
    </w:p>
    <w:p w:rsidR="00747B43" w:rsidRPr="00EB76F6" w:rsidRDefault="00747B43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Начиная со «Стихов о Москве» (1916) проникновение в тайну смерти входи</w:t>
      </w:r>
      <w:r w:rsidR="00E86343" w:rsidRPr="00EB76F6">
        <w:rPr>
          <w:rFonts w:ascii="Times New Roman" w:hAnsi="Times New Roman"/>
          <w:sz w:val="28"/>
          <w:szCs w:val="28"/>
        </w:rPr>
        <w:t>т у Цветаевой в широкое русло</w:t>
      </w:r>
      <w:r w:rsidRPr="00EB76F6">
        <w:rPr>
          <w:rFonts w:ascii="Times New Roman" w:hAnsi="Times New Roman"/>
          <w:sz w:val="28"/>
          <w:szCs w:val="28"/>
        </w:rPr>
        <w:t xml:space="preserve"> </w:t>
      </w:r>
      <w:r w:rsidRPr="00EB76F6">
        <w:rPr>
          <w:rFonts w:ascii="Times New Roman" w:hAnsi="Times New Roman"/>
          <w:i/>
          <w:sz w:val="28"/>
          <w:szCs w:val="28"/>
        </w:rPr>
        <w:t>автобиографической мифологии</w:t>
      </w:r>
      <w:r w:rsidR="004E50CB" w:rsidRPr="00EB76F6">
        <w:rPr>
          <w:rFonts w:ascii="Times New Roman" w:hAnsi="Times New Roman"/>
          <w:sz w:val="28"/>
          <w:szCs w:val="28"/>
        </w:rPr>
        <w:t>. Творческое перевоплощение в образ «новопреставл</w:t>
      </w:r>
      <w:r w:rsidR="00E86343" w:rsidRPr="00EB76F6">
        <w:rPr>
          <w:rFonts w:ascii="Times New Roman" w:hAnsi="Times New Roman"/>
          <w:sz w:val="28"/>
          <w:szCs w:val="28"/>
        </w:rPr>
        <w:t>енной болярыни Марины» соединяется</w:t>
      </w:r>
      <w:r w:rsidR="004E50CB" w:rsidRPr="00EB76F6">
        <w:rPr>
          <w:rFonts w:ascii="Times New Roman" w:hAnsi="Times New Roman"/>
          <w:sz w:val="28"/>
          <w:szCs w:val="28"/>
        </w:rPr>
        <w:t xml:space="preserve"> в цикле со сквозным мотивом «радостной» смерти в «дивном граде», с милыми сердцу лирической героини «зорями ранними на Ваганькове». Динамика «ролевого» сюжета («Поп, крепче позаткни мне рот // </w:t>
      </w:r>
      <w:r w:rsidR="004E50CB" w:rsidRPr="00EB76F6">
        <w:rPr>
          <w:rFonts w:ascii="Times New Roman" w:hAnsi="Times New Roman"/>
          <w:sz w:val="28"/>
          <w:szCs w:val="28"/>
        </w:rPr>
        <w:lastRenderedPageBreak/>
        <w:t>Колокольной землей московскою!»)</w:t>
      </w:r>
      <w:r w:rsidR="00E86343" w:rsidRPr="00EB76F6">
        <w:rPr>
          <w:rFonts w:ascii="Times New Roman" w:hAnsi="Times New Roman"/>
          <w:sz w:val="28"/>
          <w:szCs w:val="28"/>
        </w:rPr>
        <w:t xml:space="preserve"> побуждает</w:t>
      </w:r>
      <w:r w:rsidR="00BD7B7D" w:rsidRPr="00EB76F6">
        <w:rPr>
          <w:rFonts w:ascii="Times New Roman" w:hAnsi="Times New Roman"/>
          <w:sz w:val="28"/>
          <w:szCs w:val="28"/>
        </w:rPr>
        <w:t xml:space="preserve"> поэтическое сознание к </w:t>
      </w:r>
      <w:r w:rsidR="00BD7B7D" w:rsidRPr="00B45954">
        <w:rPr>
          <w:rFonts w:ascii="Times New Roman" w:hAnsi="Times New Roman"/>
          <w:i/>
          <w:sz w:val="28"/>
          <w:szCs w:val="28"/>
        </w:rPr>
        <w:t>моделирова</w:t>
      </w:r>
      <w:r w:rsidR="00E86343" w:rsidRPr="00B45954">
        <w:rPr>
          <w:rFonts w:ascii="Times New Roman" w:hAnsi="Times New Roman"/>
          <w:i/>
          <w:sz w:val="28"/>
          <w:szCs w:val="28"/>
        </w:rPr>
        <w:t>нию картины мира «после меня» и</w:t>
      </w:r>
      <w:r w:rsidR="00BD7B7D" w:rsidRPr="00B45954">
        <w:rPr>
          <w:rFonts w:ascii="Times New Roman" w:hAnsi="Times New Roman"/>
          <w:i/>
          <w:sz w:val="28"/>
          <w:szCs w:val="28"/>
        </w:rPr>
        <w:t xml:space="preserve"> обозрению своего будущего «после-бытия» как желанного абсолюта</w:t>
      </w:r>
      <w:r w:rsidR="00BD7B7D" w:rsidRPr="00EB76F6">
        <w:rPr>
          <w:rFonts w:ascii="Times New Roman" w:hAnsi="Times New Roman"/>
          <w:sz w:val="28"/>
          <w:szCs w:val="28"/>
        </w:rPr>
        <w:t xml:space="preserve"> («И наконец-то будет разрешен // Себялюбивый, одинокий сон»),</w:t>
      </w:r>
      <w:r w:rsidR="00E86343" w:rsidRPr="00EB76F6">
        <w:rPr>
          <w:rFonts w:ascii="Times New Roman" w:hAnsi="Times New Roman"/>
          <w:sz w:val="28"/>
          <w:szCs w:val="28"/>
        </w:rPr>
        <w:t xml:space="preserve"> где смерть предстанет ликующим воскресением для</w:t>
      </w:r>
      <w:r w:rsidR="00BD7B7D" w:rsidRPr="00EB76F6">
        <w:rPr>
          <w:rFonts w:ascii="Times New Roman" w:hAnsi="Times New Roman"/>
          <w:sz w:val="28"/>
          <w:szCs w:val="28"/>
        </w:rPr>
        <w:t xml:space="preserve"> вечности: «Ничто меня уже не вгонит в краску. // Святая у меня сегодня Пасха».</w:t>
      </w:r>
    </w:p>
    <w:p w:rsidR="00FC6202" w:rsidRPr="00EB76F6" w:rsidRDefault="00FC6202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 xml:space="preserve">Автобиографические прозрения о смерти и «посмертье» уже с середины 10-х гг. </w:t>
      </w:r>
      <w:r w:rsidRPr="00EB76F6">
        <w:rPr>
          <w:rFonts w:ascii="Times New Roman" w:hAnsi="Times New Roman"/>
          <w:i/>
          <w:sz w:val="28"/>
          <w:szCs w:val="28"/>
        </w:rPr>
        <w:t>проецируются у Цветаевой на судьбы иных поэтов</w:t>
      </w:r>
      <w:r w:rsidRPr="00EB76F6">
        <w:rPr>
          <w:rFonts w:ascii="Times New Roman" w:hAnsi="Times New Roman"/>
          <w:sz w:val="28"/>
          <w:szCs w:val="28"/>
        </w:rPr>
        <w:t xml:space="preserve"> – в циклах «Стихи к Блоку»</w:t>
      </w:r>
      <w:r w:rsidR="00E31569" w:rsidRPr="00EB76F6">
        <w:rPr>
          <w:rFonts w:ascii="Times New Roman" w:hAnsi="Times New Roman"/>
          <w:sz w:val="28"/>
          <w:szCs w:val="28"/>
        </w:rPr>
        <w:t xml:space="preserve"> (1916 – 1921)</w:t>
      </w:r>
      <w:r w:rsidRPr="00EB76F6">
        <w:rPr>
          <w:rFonts w:ascii="Times New Roman" w:hAnsi="Times New Roman"/>
          <w:sz w:val="28"/>
          <w:szCs w:val="28"/>
        </w:rPr>
        <w:t xml:space="preserve"> и «Ахматовой»</w:t>
      </w:r>
      <w:r w:rsidR="00E31569" w:rsidRPr="00EB76F6">
        <w:rPr>
          <w:rFonts w:ascii="Times New Roman" w:hAnsi="Times New Roman"/>
          <w:sz w:val="28"/>
          <w:szCs w:val="28"/>
        </w:rPr>
        <w:t xml:space="preserve"> (1916).</w:t>
      </w:r>
    </w:p>
    <w:p w:rsidR="00E31569" w:rsidRPr="00EB76F6" w:rsidRDefault="00E31569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Пространственно-временная организация «блоковского» цикла</w:t>
      </w:r>
      <w:r w:rsidR="00E91AC8" w:rsidRPr="00EB76F6">
        <w:rPr>
          <w:rFonts w:ascii="Times New Roman" w:hAnsi="Times New Roman"/>
          <w:sz w:val="28"/>
          <w:szCs w:val="28"/>
        </w:rPr>
        <w:t xml:space="preserve"> [1]</w:t>
      </w:r>
      <w:r w:rsidR="00E86343" w:rsidRPr="00EB76F6">
        <w:rPr>
          <w:rFonts w:ascii="Times New Roman" w:hAnsi="Times New Roman"/>
          <w:sz w:val="28"/>
          <w:szCs w:val="28"/>
        </w:rPr>
        <w:t xml:space="preserve"> ориентирована на предчувствие</w:t>
      </w:r>
      <w:r w:rsidRPr="00EB76F6">
        <w:rPr>
          <w:rFonts w:ascii="Times New Roman" w:hAnsi="Times New Roman"/>
          <w:sz w:val="28"/>
          <w:szCs w:val="28"/>
        </w:rPr>
        <w:t xml:space="preserve"> встречи с поэтом как «пограничного» для лирического «я» самоощущения на пороге инобытия: «Иду к двери, // За которой </w:t>
      </w:r>
      <w:r w:rsidR="00E86343" w:rsidRPr="00EB76F6">
        <w:rPr>
          <w:rFonts w:ascii="Times New Roman" w:hAnsi="Times New Roman"/>
          <w:sz w:val="28"/>
          <w:szCs w:val="28"/>
        </w:rPr>
        <w:t xml:space="preserve">– смерть». </w:t>
      </w:r>
      <w:r w:rsidR="00E86343" w:rsidRPr="00306470">
        <w:rPr>
          <w:rFonts w:ascii="Times New Roman" w:hAnsi="Times New Roman"/>
          <w:i/>
          <w:sz w:val="28"/>
          <w:szCs w:val="28"/>
        </w:rPr>
        <w:t>В еще не наступившей</w:t>
      </w:r>
      <w:r w:rsidRPr="00306470">
        <w:rPr>
          <w:rFonts w:ascii="Times New Roman" w:hAnsi="Times New Roman"/>
          <w:i/>
          <w:sz w:val="28"/>
          <w:szCs w:val="28"/>
        </w:rPr>
        <w:t xml:space="preserve"> телесно, но инт</w:t>
      </w:r>
      <w:r w:rsidR="00E86343" w:rsidRPr="00306470">
        <w:rPr>
          <w:rFonts w:ascii="Times New Roman" w:hAnsi="Times New Roman"/>
          <w:i/>
          <w:sz w:val="28"/>
          <w:szCs w:val="28"/>
        </w:rPr>
        <w:t xml:space="preserve">уитивно постигаемой смерти </w:t>
      </w:r>
      <w:r w:rsidR="00E86343" w:rsidRPr="00EB76F6">
        <w:rPr>
          <w:rFonts w:ascii="Times New Roman" w:hAnsi="Times New Roman"/>
          <w:sz w:val="28"/>
          <w:szCs w:val="28"/>
        </w:rPr>
        <w:t>героя цикла</w:t>
      </w:r>
      <w:r w:rsidRPr="00EB76F6">
        <w:rPr>
          <w:rFonts w:ascii="Times New Roman" w:hAnsi="Times New Roman"/>
          <w:sz w:val="28"/>
          <w:szCs w:val="28"/>
        </w:rPr>
        <w:t xml:space="preserve"> высвечивается онтологическое несоответствие земного и горнего миров («Три восковых свечи</w:t>
      </w:r>
      <w:r w:rsidR="00702072" w:rsidRPr="00EB76F6">
        <w:rPr>
          <w:rFonts w:ascii="Times New Roman" w:hAnsi="Times New Roman"/>
          <w:sz w:val="28"/>
          <w:szCs w:val="28"/>
        </w:rPr>
        <w:t xml:space="preserve"> – //  Солнцу-то! Светоносному!»), приоткрывается антиномия трагической и одновременно «радостной» смерти-воскресения: «крылья его поломаны», «плачьте о мертвом ангеле» – «Мертвый лежит певец // И воскресенье празднует». В предвосхищение поэмы-реквиема «Новогоднее» (1927) событие смерти поэта</w:t>
      </w:r>
      <w:r w:rsidR="00035D24" w:rsidRPr="00EB76F6">
        <w:rPr>
          <w:rFonts w:ascii="Times New Roman" w:hAnsi="Times New Roman"/>
          <w:sz w:val="28"/>
          <w:szCs w:val="28"/>
        </w:rPr>
        <w:t>, «навсегда повелевшего: быть!»</w:t>
      </w:r>
      <w:r w:rsidR="00E86343" w:rsidRPr="00EB76F6">
        <w:rPr>
          <w:rFonts w:ascii="Times New Roman" w:hAnsi="Times New Roman"/>
          <w:sz w:val="28"/>
          <w:szCs w:val="28"/>
        </w:rPr>
        <w:t>,</w:t>
      </w:r>
      <w:r w:rsidR="00702072" w:rsidRPr="00EB76F6">
        <w:rPr>
          <w:rFonts w:ascii="Times New Roman" w:hAnsi="Times New Roman"/>
          <w:sz w:val="28"/>
          <w:szCs w:val="28"/>
        </w:rPr>
        <w:t xml:space="preserve"> осознается в «Стихах к Блоку» </w:t>
      </w:r>
      <w:r w:rsidR="00035D24" w:rsidRPr="00EB76F6">
        <w:rPr>
          <w:rFonts w:ascii="Times New Roman" w:hAnsi="Times New Roman"/>
          <w:sz w:val="28"/>
          <w:szCs w:val="28"/>
        </w:rPr>
        <w:t xml:space="preserve">как </w:t>
      </w:r>
      <w:r w:rsidR="00035D24" w:rsidRPr="00EB76F6">
        <w:rPr>
          <w:rFonts w:ascii="Times New Roman" w:hAnsi="Times New Roman"/>
          <w:i/>
          <w:sz w:val="28"/>
          <w:szCs w:val="28"/>
        </w:rPr>
        <w:t>предел земного вербального самовыражения и начало выхода в надсловесное, духом предвкушаемое бытие</w:t>
      </w:r>
      <w:r w:rsidR="00035D24" w:rsidRPr="00EB76F6">
        <w:rPr>
          <w:rFonts w:ascii="Times New Roman" w:hAnsi="Times New Roman"/>
          <w:sz w:val="28"/>
          <w:szCs w:val="28"/>
        </w:rPr>
        <w:t>: «Губы, кричавшие слово: ответь! – // Знают, что этого нет – умереть!»</w:t>
      </w:r>
    </w:p>
    <w:p w:rsidR="009F03A3" w:rsidRPr="00EB76F6" w:rsidRDefault="009F03A3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В созвучии со «Стихами к Блоку» в цикле «Ахматовой» Цветаева, «осмысливая судьбу поэта живого и любимого»</w:t>
      </w:r>
      <w:r w:rsidR="00E91AC8" w:rsidRPr="00EB76F6">
        <w:rPr>
          <w:rFonts w:ascii="Times New Roman" w:hAnsi="Times New Roman"/>
          <w:sz w:val="28"/>
          <w:szCs w:val="28"/>
        </w:rPr>
        <w:t xml:space="preserve"> [2, с.</w:t>
      </w:r>
      <w:r w:rsidR="00740ACD" w:rsidRPr="00EB76F6">
        <w:rPr>
          <w:rFonts w:ascii="Times New Roman" w:hAnsi="Times New Roman"/>
          <w:sz w:val="28"/>
          <w:szCs w:val="28"/>
        </w:rPr>
        <w:t xml:space="preserve"> 95</w:t>
      </w:r>
      <w:r w:rsidR="00E91AC8" w:rsidRPr="00EB76F6">
        <w:rPr>
          <w:rFonts w:ascii="Times New Roman" w:hAnsi="Times New Roman"/>
          <w:sz w:val="28"/>
          <w:szCs w:val="28"/>
        </w:rPr>
        <w:t>]</w:t>
      </w:r>
      <w:r w:rsidRPr="00EB76F6">
        <w:rPr>
          <w:rFonts w:ascii="Times New Roman" w:hAnsi="Times New Roman"/>
          <w:sz w:val="28"/>
          <w:szCs w:val="28"/>
        </w:rPr>
        <w:t>, интуитивно прозре</w:t>
      </w:r>
      <w:r w:rsidR="00E86343" w:rsidRPr="00EB76F6">
        <w:rPr>
          <w:rFonts w:ascii="Times New Roman" w:hAnsi="Times New Roman"/>
          <w:sz w:val="28"/>
          <w:szCs w:val="28"/>
        </w:rPr>
        <w:t>вает ситуацию смерти центральной героини</w:t>
      </w:r>
      <w:r w:rsidR="005033A1" w:rsidRPr="00EB76F6">
        <w:rPr>
          <w:rFonts w:ascii="Times New Roman" w:hAnsi="Times New Roman"/>
          <w:sz w:val="28"/>
          <w:szCs w:val="28"/>
        </w:rPr>
        <w:t xml:space="preserve">: «Над Музой Царского Села // Кресты крапивы». В противовес обыденной логике эта смерть </w:t>
      </w:r>
      <w:r w:rsidR="00E86343" w:rsidRPr="00EB76F6">
        <w:rPr>
          <w:rFonts w:ascii="Times New Roman" w:hAnsi="Times New Roman"/>
          <w:sz w:val="28"/>
          <w:szCs w:val="28"/>
        </w:rPr>
        <w:t>знаменует устремление к</w:t>
      </w:r>
      <w:r w:rsidR="005033A1" w:rsidRPr="00EB76F6">
        <w:rPr>
          <w:rFonts w:ascii="Times New Roman" w:hAnsi="Times New Roman"/>
          <w:sz w:val="28"/>
          <w:szCs w:val="28"/>
        </w:rPr>
        <w:t xml:space="preserve"> высшему осуществлению</w:t>
      </w:r>
      <w:r w:rsidR="00E86343" w:rsidRPr="00EB76F6">
        <w:rPr>
          <w:rFonts w:ascii="Times New Roman" w:hAnsi="Times New Roman"/>
          <w:sz w:val="28"/>
          <w:szCs w:val="28"/>
        </w:rPr>
        <w:t xml:space="preserve"> творческого духа</w:t>
      </w:r>
      <w:r w:rsidR="005033A1" w:rsidRPr="00EB76F6">
        <w:rPr>
          <w:rFonts w:ascii="Times New Roman" w:hAnsi="Times New Roman"/>
          <w:sz w:val="28"/>
          <w:szCs w:val="28"/>
        </w:rPr>
        <w:t>. В цве</w:t>
      </w:r>
      <w:r w:rsidR="00E86343" w:rsidRPr="00EB76F6">
        <w:rPr>
          <w:rFonts w:ascii="Times New Roman" w:hAnsi="Times New Roman"/>
          <w:sz w:val="28"/>
          <w:szCs w:val="28"/>
        </w:rPr>
        <w:t>таевском цикле рождается оригинальное</w:t>
      </w:r>
      <w:r w:rsidR="005033A1" w:rsidRPr="00EB76F6">
        <w:rPr>
          <w:rFonts w:ascii="Times New Roman" w:hAnsi="Times New Roman"/>
          <w:sz w:val="28"/>
          <w:szCs w:val="28"/>
        </w:rPr>
        <w:t xml:space="preserve"> ассоциативное сопряжение, в котором обнаруживается, что </w:t>
      </w:r>
      <w:r w:rsidR="005033A1" w:rsidRPr="00306470">
        <w:rPr>
          <w:rFonts w:ascii="Times New Roman" w:hAnsi="Times New Roman"/>
          <w:i/>
          <w:sz w:val="28"/>
          <w:szCs w:val="28"/>
        </w:rPr>
        <w:t xml:space="preserve">в смерти поэта для внимающих его слову сердец </w:t>
      </w:r>
      <w:r w:rsidR="005033A1" w:rsidRPr="00306470">
        <w:rPr>
          <w:rFonts w:ascii="Times New Roman" w:hAnsi="Times New Roman"/>
          <w:i/>
          <w:sz w:val="28"/>
          <w:szCs w:val="28"/>
        </w:rPr>
        <w:lastRenderedPageBreak/>
        <w:t>сквозит дыхание бессмертия</w:t>
      </w:r>
      <w:r w:rsidR="005033A1" w:rsidRPr="00EB76F6">
        <w:rPr>
          <w:rFonts w:ascii="Times New Roman" w:hAnsi="Times New Roman"/>
          <w:sz w:val="28"/>
          <w:szCs w:val="28"/>
        </w:rPr>
        <w:t>, приоткрывается таинственное знание о не подверженном времени и тлению бытии: «И тот, кто ранен смертельной твоей судьбой, // Уже бессмертным на смертное сходит ложе».</w:t>
      </w:r>
    </w:p>
    <w:p w:rsidR="007D6CF4" w:rsidRPr="00EB76F6" w:rsidRDefault="00C458F7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В поздн</w:t>
      </w:r>
      <w:r w:rsidR="00E86343" w:rsidRPr="00EB76F6">
        <w:rPr>
          <w:rFonts w:ascii="Times New Roman" w:hAnsi="Times New Roman"/>
          <w:sz w:val="28"/>
          <w:szCs w:val="28"/>
        </w:rPr>
        <w:t>ейшей поэзии Цветаевой при обращении</w:t>
      </w:r>
      <w:r w:rsidRPr="00EB76F6">
        <w:rPr>
          <w:rFonts w:ascii="Times New Roman" w:hAnsi="Times New Roman"/>
          <w:sz w:val="28"/>
          <w:szCs w:val="28"/>
        </w:rPr>
        <w:t xml:space="preserve"> к теме смерти в целом и смерти поэта в</w:t>
      </w:r>
      <w:r w:rsidR="00E86343" w:rsidRPr="00EB76F6">
        <w:rPr>
          <w:rFonts w:ascii="Times New Roman" w:hAnsi="Times New Roman"/>
          <w:sz w:val="28"/>
          <w:szCs w:val="28"/>
        </w:rPr>
        <w:t xml:space="preserve"> частности наблюдается расширение</w:t>
      </w:r>
      <w:r w:rsidRPr="00EB76F6">
        <w:rPr>
          <w:rFonts w:ascii="Times New Roman" w:hAnsi="Times New Roman"/>
          <w:sz w:val="28"/>
          <w:szCs w:val="28"/>
        </w:rPr>
        <w:t xml:space="preserve"> метафизического плана</w:t>
      </w:r>
      <w:r w:rsidR="00E86343" w:rsidRPr="00EB76F6">
        <w:rPr>
          <w:rFonts w:ascii="Times New Roman" w:hAnsi="Times New Roman"/>
          <w:sz w:val="28"/>
          <w:szCs w:val="28"/>
        </w:rPr>
        <w:t>, вызывающее усложнение символической образности;</w:t>
      </w:r>
      <w:r w:rsidRPr="00EB76F6">
        <w:rPr>
          <w:rFonts w:ascii="Times New Roman" w:hAnsi="Times New Roman"/>
          <w:sz w:val="28"/>
          <w:szCs w:val="28"/>
        </w:rPr>
        <w:t xml:space="preserve"> все более значимой становится поэтика парадокса как коренное свойство ее художественного мышления</w:t>
      </w:r>
      <w:r w:rsidR="00740ACD" w:rsidRPr="00EB76F6">
        <w:rPr>
          <w:rFonts w:ascii="Times New Roman" w:hAnsi="Times New Roman"/>
          <w:sz w:val="28"/>
          <w:szCs w:val="28"/>
        </w:rPr>
        <w:t xml:space="preserve"> [3]</w:t>
      </w:r>
      <w:r w:rsidRPr="00EB76F6">
        <w:rPr>
          <w:rFonts w:ascii="Times New Roman" w:hAnsi="Times New Roman"/>
          <w:sz w:val="28"/>
          <w:szCs w:val="28"/>
        </w:rPr>
        <w:t>.</w:t>
      </w:r>
      <w:r w:rsidR="007D6CF4" w:rsidRPr="00EB76F6">
        <w:rPr>
          <w:rFonts w:ascii="Times New Roman" w:hAnsi="Times New Roman"/>
          <w:sz w:val="28"/>
          <w:szCs w:val="28"/>
        </w:rPr>
        <w:t xml:space="preserve"> </w:t>
      </w:r>
    </w:p>
    <w:p w:rsidR="00835D44" w:rsidRPr="00EB76F6" w:rsidRDefault="007D6CF4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При наложении реальности смерти на сферу творчества у Цветаевой</w:t>
      </w:r>
      <w:r w:rsidR="00E86343" w:rsidRPr="00EB76F6">
        <w:rPr>
          <w:rFonts w:ascii="Times New Roman" w:hAnsi="Times New Roman"/>
          <w:sz w:val="28"/>
          <w:szCs w:val="28"/>
        </w:rPr>
        <w:t xml:space="preserve"> все определеннее выражается</w:t>
      </w:r>
      <w:r w:rsidRPr="00EB76F6">
        <w:rPr>
          <w:rFonts w:ascii="Times New Roman" w:hAnsi="Times New Roman"/>
          <w:sz w:val="28"/>
          <w:szCs w:val="28"/>
        </w:rPr>
        <w:t xml:space="preserve"> желание не просто «и в предсмертной икоте остаться поэтом», но и силой поэтического вдохновения упразднить роковую единственность смерти («Ах, если б можно, чтоб дважды мой факел потух! // Чтоб на вечерней заре </w:t>
      </w:r>
      <w:r w:rsidR="00E86343" w:rsidRPr="00EB76F6">
        <w:rPr>
          <w:rFonts w:ascii="Times New Roman" w:hAnsi="Times New Roman"/>
          <w:sz w:val="28"/>
          <w:szCs w:val="28"/>
        </w:rPr>
        <w:t>и на утренней сразу!»), преодолеть</w:t>
      </w:r>
      <w:r w:rsidRPr="00EB76F6">
        <w:rPr>
          <w:rFonts w:ascii="Times New Roman" w:hAnsi="Times New Roman"/>
          <w:sz w:val="28"/>
          <w:szCs w:val="28"/>
        </w:rPr>
        <w:t xml:space="preserve"> привычные координаты покорного</w:t>
      </w:r>
      <w:r w:rsidR="003151A6" w:rsidRPr="00EB76F6">
        <w:rPr>
          <w:rFonts w:ascii="Times New Roman" w:hAnsi="Times New Roman"/>
          <w:sz w:val="28"/>
          <w:szCs w:val="28"/>
        </w:rPr>
        <w:t xml:space="preserve"> восприятия</w:t>
      </w:r>
      <w:r w:rsidRPr="00EB76F6">
        <w:rPr>
          <w:rFonts w:ascii="Times New Roman" w:hAnsi="Times New Roman"/>
          <w:sz w:val="28"/>
          <w:szCs w:val="28"/>
        </w:rPr>
        <w:t xml:space="preserve"> конца земного пути: «Нежной рукой отведя нецелованный крест, </w:t>
      </w:r>
      <w:r w:rsidR="003151A6" w:rsidRPr="00EB76F6">
        <w:rPr>
          <w:rFonts w:ascii="Times New Roman" w:hAnsi="Times New Roman"/>
          <w:sz w:val="28"/>
          <w:szCs w:val="28"/>
        </w:rPr>
        <w:t>// В щедрое небо рванусь за последним приветом» («Знаю, умру на заре!..», 1920).</w:t>
      </w:r>
      <w:r w:rsidR="00942E4E" w:rsidRPr="00EB76F6">
        <w:rPr>
          <w:rFonts w:ascii="Times New Roman" w:hAnsi="Times New Roman"/>
          <w:sz w:val="28"/>
          <w:szCs w:val="28"/>
        </w:rPr>
        <w:t xml:space="preserve"> В стихотворениях 1923 г. «Поэт – издалека заводит речь…», «Прокрасться», «Минута», «Наклон» ассоциация личности художника с «развеянными звеньями причинности», с парадоксальной деавтоматизацией восприятия смерти как ужаса и безобразия («Кто в каменном гробу Бастилий // Как дерево в своей красе») вырастает в </w:t>
      </w:r>
      <w:r w:rsidR="00942E4E" w:rsidRPr="00B20545">
        <w:rPr>
          <w:rFonts w:ascii="Times New Roman" w:hAnsi="Times New Roman"/>
          <w:i/>
          <w:sz w:val="28"/>
          <w:szCs w:val="28"/>
        </w:rPr>
        <w:t>мифол</w:t>
      </w:r>
      <w:r w:rsidR="00E86343" w:rsidRPr="00B20545">
        <w:rPr>
          <w:rFonts w:ascii="Times New Roman" w:hAnsi="Times New Roman"/>
          <w:i/>
          <w:sz w:val="28"/>
          <w:szCs w:val="28"/>
        </w:rPr>
        <w:t>огему смерти поэта как восхождения и духовного освобождения</w:t>
      </w:r>
      <w:r w:rsidR="00942E4E" w:rsidRPr="00EB76F6">
        <w:rPr>
          <w:rFonts w:ascii="Times New Roman" w:hAnsi="Times New Roman"/>
          <w:sz w:val="28"/>
          <w:szCs w:val="28"/>
        </w:rPr>
        <w:t>. Порывы «из тела вон», «за потустороннюю границу», «за предельные пределы станций», «тяга темени к изголовью гроба»</w:t>
      </w:r>
      <w:r w:rsidR="00835D44" w:rsidRPr="00EB76F6">
        <w:rPr>
          <w:rFonts w:ascii="Times New Roman" w:hAnsi="Times New Roman"/>
          <w:sz w:val="28"/>
          <w:szCs w:val="28"/>
        </w:rPr>
        <w:t>, жажда «вычеркнуться из зеркал» и «выписаться из широт»</w:t>
      </w:r>
      <w:r w:rsidR="00942E4E" w:rsidRPr="00EB76F6">
        <w:rPr>
          <w:rFonts w:ascii="Times New Roman" w:hAnsi="Times New Roman"/>
          <w:sz w:val="28"/>
          <w:szCs w:val="28"/>
        </w:rPr>
        <w:t xml:space="preserve"> </w:t>
      </w:r>
      <w:r w:rsidR="00835D44" w:rsidRPr="00EB76F6">
        <w:rPr>
          <w:rFonts w:ascii="Times New Roman" w:hAnsi="Times New Roman"/>
          <w:sz w:val="28"/>
          <w:szCs w:val="28"/>
        </w:rPr>
        <w:t xml:space="preserve">знаменуют в ценностной иерархии Цветаевой движение к высшему торжеству бытия, желанному, хотя и проникнутому затаенной горечью разминовению с диктующей свои законы земной материей: «Так: Лермонтовым по Кавказу // Прокрасться, не встревожив скал… // Распасться, не оставив праха // На урну…» </w:t>
      </w:r>
    </w:p>
    <w:p w:rsidR="00C458F7" w:rsidRPr="00EB76F6" w:rsidRDefault="00835D44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 xml:space="preserve">Образное выстраивание «вертикальной» модели бытия поэта, питающего «к высотам прекрасную страсть», оборачивается в ряде </w:t>
      </w:r>
      <w:r w:rsidRPr="00EB76F6">
        <w:rPr>
          <w:rFonts w:ascii="Times New Roman" w:hAnsi="Times New Roman"/>
          <w:sz w:val="28"/>
          <w:szCs w:val="28"/>
        </w:rPr>
        <w:lastRenderedPageBreak/>
        <w:t>стихотворений, в «Поэме лестницы» (1926) интуициями о смерти как подлинной «жизни посмертной»</w:t>
      </w:r>
      <w:r w:rsidR="00F8716F" w:rsidRPr="00EB76F6">
        <w:rPr>
          <w:rFonts w:ascii="Times New Roman" w:hAnsi="Times New Roman"/>
          <w:sz w:val="28"/>
          <w:szCs w:val="28"/>
        </w:rPr>
        <w:t xml:space="preserve">, достигаемой через вознесение и </w:t>
      </w:r>
      <w:r w:rsidR="00F8716F" w:rsidRPr="00EB76F6">
        <w:rPr>
          <w:rFonts w:ascii="Times New Roman" w:hAnsi="Times New Roman"/>
          <w:i/>
          <w:sz w:val="28"/>
          <w:szCs w:val="28"/>
        </w:rPr>
        <w:t>погребение в небе</w:t>
      </w:r>
      <w:r w:rsidR="00F8716F" w:rsidRPr="00EB76F6">
        <w:rPr>
          <w:rFonts w:ascii="Times New Roman" w:hAnsi="Times New Roman"/>
          <w:sz w:val="28"/>
          <w:szCs w:val="28"/>
        </w:rPr>
        <w:t xml:space="preserve"> («Высоко мое оконце!..», 1919, «В сновидящий час мой бессонный, совиный…», 1921, «На назначенное свиданье…», 1923): «Из темного чрева, где скрытые руды, // Ввысь – мой тайновидческий путь. // Из недр земных – и до неба: отсюда // Моя двуединая суть».</w:t>
      </w:r>
      <w:r w:rsidRPr="00EB76F6">
        <w:rPr>
          <w:rFonts w:ascii="Times New Roman" w:hAnsi="Times New Roman"/>
          <w:sz w:val="28"/>
          <w:szCs w:val="28"/>
        </w:rPr>
        <w:t xml:space="preserve"> </w:t>
      </w:r>
    </w:p>
    <w:p w:rsidR="00DC5A5A" w:rsidRPr="00EB76F6" w:rsidRDefault="001939CF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i/>
          <w:sz w:val="28"/>
          <w:szCs w:val="28"/>
        </w:rPr>
        <w:t>Вершиной художественного</w:t>
      </w:r>
      <w:r w:rsidR="00DC5A5A" w:rsidRPr="00EB76F6">
        <w:rPr>
          <w:rFonts w:ascii="Times New Roman" w:hAnsi="Times New Roman"/>
          <w:i/>
          <w:sz w:val="28"/>
          <w:szCs w:val="28"/>
        </w:rPr>
        <w:t xml:space="preserve"> постижения смерти поэта в автобиографическом ракурсе </w:t>
      </w:r>
      <w:r w:rsidR="00DC5A5A" w:rsidRPr="00EB76F6">
        <w:rPr>
          <w:rFonts w:ascii="Times New Roman" w:hAnsi="Times New Roman"/>
          <w:sz w:val="28"/>
          <w:szCs w:val="28"/>
        </w:rPr>
        <w:t>явился</w:t>
      </w:r>
      <w:r w:rsidRPr="00EB76F6">
        <w:rPr>
          <w:rFonts w:ascii="Times New Roman" w:hAnsi="Times New Roman"/>
          <w:sz w:val="28"/>
          <w:szCs w:val="28"/>
        </w:rPr>
        <w:t xml:space="preserve"> у Цветаевой</w:t>
      </w:r>
      <w:r w:rsidR="00DC5A5A" w:rsidRPr="00EB76F6">
        <w:rPr>
          <w:rFonts w:ascii="Times New Roman" w:hAnsi="Times New Roman"/>
          <w:sz w:val="28"/>
          <w:szCs w:val="28"/>
        </w:rPr>
        <w:t xml:space="preserve"> цикл «Стол» (1933 – 1935).</w:t>
      </w:r>
      <w:r w:rsidRPr="00EB76F6">
        <w:rPr>
          <w:rFonts w:ascii="Times New Roman" w:hAnsi="Times New Roman"/>
          <w:sz w:val="28"/>
          <w:szCs w:val="28"/>
        </w:rPr>
        <w:t xml:space="preserve"> В круг пророческих предчувствий героини включается здесь</w:t>
      </w:r>
      <w:r w:rsidR="00E86343" w:rsidRPr="00EB76F6">
        <w:rPr>
          <w:rFonts w:ascii="Times New Roman" w:hAnsi="Times New Roman"/>
          <w:sz w:val="28"/>
          <w:szCs w:val="28"/>
        </w:rPr>
        <w:t xml:space="preserve"> одушевленный</w:t>
      </w:r>
      <w:r w:rsidRPr="00EB76F6">
        <w:rPr>
          <w:rFonts w:ascii="Times New Roman" w:hAnsi="Times New Roman"/>
          <w:sz w:val="28"/>
          <w:szCs w:val="28"/>
        </w:rPr>
        <w:t xml:space="preserve"> предметный мир,</w:t>
      </w:r>
      <w:r w:rsidR="00E86343" w:rsidRPr="00EB76F6">
        <w:rPr>
          <w:rFonts w:ascii="Times New Roman" w:hAnsi="Times New Roman"/>
          <w:sz w:val="28"/>
          <w:szCs w:val="28"/>
        </w:rPr>
        <w:t xml:space="preserve"> которому приоткрывается тайна ее</w:t>
      </w:r>
      <w:r w:rsidRPr="00EB76F6">
        <w:rPr>
          <w:rFonts w:ascii="Times New Roman" w:hAnsi="Times New Roman"/>
          <w:sz w:val="28"/>
          <w:szCs w:val="28"/>
        </w:rPr>
        <w:t xml:space="preserve"> </w:t>
      </w:r>
      <w:r w:rsidR="00B20545">
        <w:rPr>
          <w:rFonts w:ascii="Times New Roman" w:hAnsi="Times New Roman"/>
          <w:sz w:val="28"/>
          <w:szCs w:val="28"/>
        </w:rPr>
        <w:t>смерти</w:t>
      </w:r>
      <w:r w:rsidR="00E86343" w:rsidRPr="00EB76F6">
        <w:rPr>
          <w:rFonts w:ascii="Times New Roman" w:hAnsi="Times New Roman"/>
          <w:sz w:val="28"/>
          <w:szCs w:val="28"/>
        </w:rPr>
        <w:t xml:space="preserve"> и перехода в вечность</w:t>
      </w:r>
      <w:r w:rsidRPr="00EB76F6">
        <w:rPr>
          <w:rFonts w:ascii="Times New Roman" w:hAnsi="Times New Roman"/>
          <w:sz w:val="28"/>
          <w:szCs w:val="28"/>
        </w:rPr>
        <w:t xml:space="preserve">. Внутренне «соразмерный» поэту стол –  «вечный – на весь мой век!», «во весь мой бег», «во весь мой дар» </w:t>
      </w:r>
      <w:r w:rsidR="00E86343" w:rsidRPr="00EB76F6">
        <w:rPr>
          <w:rFonts w:ascii="Times New Roman" w:hAnsi="Times New Roman"/>
          <w:sz w:val="28"/>
          <w:szCs w:val="28"/>
        </w:rPr>
        <w:t>– служит подтверждением</w:t>
      </w:r>
      <w:r w:rsidRPr="00EB76F6">
        <w:rPr>
          <w:rFonts w:ascii="Times New Roman" w:hAnsi="Times New Roman"/>
          <w:sz w:val="28"/>
          <w:szCs w:val="28"/>
        </w:rPr>
        <w:t xml:space="preserve"> фатал</w:t>
      </w:r>
      <w:r w:rsidR="00E86343" w:rsidRPr="00EB76F6">
        <w:rPr>
          <w:rFonts w:ascii="Times New Roman" w:hAnsi="Times New Roman"/>
          <w:sz w:val="28"/>
          <w:szCs w:val="28"/>
        </w:rPr>
        <w:t>ьной противопоставленности творческой личности</w:t>
      </w:r>
      <w:r w:rsidRPr="00EB76F6">
        <w:rPr>
          <w:rFonts w:ascii="Times New Roman" w:hAnsi="Times New Roman"/>
          <w:sz w:val="28"/>
          <w:szCs w:val="28"/>
        </w:rPr>
        <w:t xml:space="preserve"> профанной картине мира («Вас положат – на обеденный, // А меня – на письменный»), становится свидетелем ужаса оголенности и беззащитности поэта в смерти («А меня положат – голую: // Два крыла прикрытием»)  –</w:t>
      </w:r>
      <w:r w:rsidR="00737D53" w:rsidRPr="00EB76F6">
        <w:rPr>
          <w:rFonts w:ascii="Times New Roman" w:hAnsi="Times New Roman"/>
          <w:sz w:val="28"/>
          <w:szCs w:val="28"/>
        </w:rPr>
        <w:t xml:space="preserve"> и в то же время, благодаря своей</w:t>
      </w:r>
      <w:r w:rsidRPr="00EB76F6">
        <w:rPr>
          <w:rFonts w:ascii="Times New Roman" w:hAnsi="Times New Roman"/>
          <w:sz w:val="28"/>
          <w:szCs w:val="28"/>
        </w:rPr>
        <w:t xml:space="preserve"> сопричастности</w:t>
      </w:r>
      <w:r w:rsidR="00421A83" w:rsidRPr="00EB76F6">
        <w:rPr>
          <w:rFonts w:ascii="Times New Roman" w:hAnsi="Times New Roman"/>
          <w:sz w:val="28"/>
          <w:szCs w:val="28"/>
        </w:rPr>
        <w:t xml:space="preserve"> жизни и смерти творца</w:t>
      </w:r>
      <w:r w:rsidR="00737D53" w:rsidRPr="00EB76F6">
        <w:rPr>
          <w:rFonts w:ascii="Times New Roman" w:hAnsi="Times New Roman"/>
          <w:sz w:val="28"/>
          <w:szCs w:val="28"/>
        </w:rPr>
        <w:t>, из безликой</w:t>
      </w:r>
      <w:r w:rsidRPr="00EB76F6">
        <w:rPr>
          <w:rFonts w:ascii="Times New Roman" w:hAnsi="Times New Roman"/>
          <w:sz w:val="28"/>
          <w:szCs w:val="28"/>
        </w:rPr>
        <w:t xml:space="preserve"> вещи</w:t>
      </w:r>
      <w:r w:rsidR="00421A83" w:rsidRPr="00EB76F6">
        <w:rPr>
          <w:rFonts w:ascii="Times New Roman" w:hAnsi="Times New Roman"/>
          <w:sz w:val="28"/>
          <w:szCs w:val="28"/>
        </w:rPr>
        <w:t xml:space="preserve"> преображается в питаемый глубинными токами бытия «живой ствол… с слезами </w:t>
      </w:r>
      <w:r w:rsidR="00421A83" w:rsidRPr="00EB76F6">
        <w:rPr>
          <w:rFonts w:ascii="Times New Roman" w:hAnsi="Times New Roman"/>
          <w:i/>
          <w:sz w:val="28"/>
          <w:szCs w:val="28"/>
        </w:rPr>
        <w:t>живой</w:t>
      </w:r>
      <w:r w:rsidR="00421A83" w:rsidRPr="00EB76F6">
        <w:rPr>
          <w:rStyle w:val="a9"/>
          <w:rFonts w:ascii="Times New Roman" w:hAnsi="Times New Roman"/>
          <w:i/>
          <w:sz w:val="28"/>
          <w:szCs w:val="28"/>
        </w:rPr>
        <w:footnoteReference w:id="2"/>
      </w:r>
      <w:r w:rsidR="00421A83" w:rsidRPr="00EB76F6">
        <w:rPr>
          <w:rFonts w:ascii="Times New Roman" w:hAnsi="Times New Roman"/>
          <w:sz w:val="28"/>
          <w:szCs w:val="28"/>
        </w:rPr>
        <w:t xml:space="preserve"> смолы, // С корнями до дна земли!»</w:t>
      </w:r>
    </w:p>
    <w:p w:rsidR="006B501E" w:rsidRPr="00EB76F6" w:rsidRDefault="006B501E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 xml:space="preserve">В произведениях Цветаевой 20 – </w:t>
      </w:r>
      <w:r w:rsidR="00307023" w:rsidRPr="00EB76F6">
        <w:rPr>
          <w:rFonts w:ascii="Times New Roman" w:hAnsi="Times New Roman"/>
          <w:sz w:val="28"/>
          <w:szCs w:val="28"/>
        </w:rPr>
        <w:t>30-х гг. выведена целая</w:t>
      </w:r>
      <w:r w:rsidRPr="00EB76F6">
        <w:rPr>
          <w:rFonts w:ascii="Times New Roman" w:hAnsi="Times New Roman"/>
          <w:sz w:val="28"/>
          <w:szCs w:val="28"/>
        </w:rPr>
        <w:t xml:space="preserve"> </w:t>
      </w:r>
      <w:r w:rsidRPr="00EB76F6">
        <w:rPr>
          <w:rFonts w:ascii="Times New Roman" w:hAnsi="Times New Roman"/>
          <w:i/>
          <w:sz w:val="28"/>
          <w:szCs w:val="28"/>
        </w:rPr>
        <w:t>галерея поэтов, судьбы которых образно осмысляются под знаком смерти</w:t>
      </w:r>
      <w:r w:rsidR="00307023" w:rsidRPr="00EB76F6">
        <w:rPr>
          <w:rFonts w:ascii="Times New Roman" w:hAnsi="Times New Roman"/>
          <w:sz w:val="28"/>
          <w:szCs w:val="28"/>
        </w:rPr>
        <w:t>. Примечательным образцом подобного осмысления является поэма «Новогоднее» (1927), –</w:t>
      </w:r>
      <w:r w:rsidRPr="00EB76F6">
        <w:rPr>
          <w:rFonts w:ascii="Times New Roman" w:hAnsi="Times New Roman"/>
          <w:sz w:val="28"/>
          <w:szCs w:val="28"/>
        </w:rPr>
        <w:t xml:space="preserve"> элегия на смерть Р.М.Рильке и одновременно, по замечанию И.Бродского, исповедь перед умершим поэтом как «абсолютным слушателем»</w:t>
      </w:r>
      <w:r w:rsidR="00740ACD" w:rsidRPr="00EB76F6">
        <w:rPr>
          <w:rFonts w:ascii="Times New Roman" w:hAnsi="Times New Roman"/>
          <w:sz w:val="28"/>
          <w:szCs w:val="28"/>
        </w:rPr>
        <w:t xml:space="preserve"> [4, с. 195]</w:t>
      </w:r>
      <w:r w:rsidRPr="00EB76F6">
        <w:rPr>
          <w:rFonts w:ascii="Times New Roman" w:hAnsi="Times New Roman"/>
          <w:sz w:val="28"/>
          <w:szCs w:val="28"/>
        </w:rPr>
        <w:t>.</w:t>
      </w:r>
    </w:p>
    <w:p w:rsidR="006B501E" w:rsidRPr="00EB76F6" w:rsidRDefault="006B501E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Пронзительное ощущение относительности и недостоверности привычно понимаемых границ жизни и смерти, не с</w:t>
      </w:r>
      <w:r w:rsidR="00B16B2B" w:rsidRPr="00EB76F6">
        <w:rPr>
          <w:rFonts w:ascii="Times New Roman" w:hAnsi="Times New Roman"/>
          <w:sz w:val="28"/>
          <w:szCs w:val="28"/>
        </w:rPr>
        <w:t>оответствующих мистическому</w:t>
      </w:r>
      <w:r w:rsidRPr="00EB76F6">
        <w:rPr>
          <w:rFonts w:ascii="Times New Roman" w:hAnsi="Times New Roman"/>
          <w:sz w:val="28"/>
          <w:szCs w:val="28"/>
        </w:rPr>
        <w:t xml:space="preserve"> опыту художника («Жизнь и смерть давно беру в кавычки, // </w:t>
      </w:r>
      <w:r w:rsidR="00D54490" w:rsidRPr="00EB76F6">
        <w:rPr>
          <w:rFonts w:ascii="Times New Roman" w:hAnsi="Times New Roman"/>
          <w:sz w:val="28"/>
          <w:szCs w:val="28"/>
        </w:rPr>
        <w:t xml:space="preserve">Как заведомо-пустые сплеты»), </w:t>
      </w:r>
      <w:r w:rsidR="00307023" w:rsidRPr="00EB76F6">
        <w:rPr>
          <w:rFonts w:ascii="Times New Roman" w:hAnsi="Times New Roman"/>
          <w:sz w:val="28"/>
          <w:szCs w:val="28"/>
        </w:rPr>
        <w:t xml:space="preserve">становится в образном мире поэмы </w:t>
      </w:r>
      <w:r w:rsidR="00307023" w:rsidRPr="00EB76F6">
        <w:rPr>
          <w:rFonts w:ascii="Times New Roman" w:hAnsi="Times New Roman"/>
          <w:sz w:val="28"/>
          <w:szCs w:val="28"/>
        </w:rPr>
        <w:lastRenderedPageBreak/>
        <w:t>предпосылкой для складывания</w:t>
      </w:r>
      <w:r w:rsidR="00D54490" w:rsidRPr="00EB76F6">
        <w:rPr>
          <w:rFonts w:ascii="Times New Roman" w:hAnsi="Times New Roman"/>
          <w:sz w:val="28"/>
          <w:szCs w:val="28"/>
        </w:rPr>
        <w:t xml:space="preserve"> мифологемы посмертного «нового места», которое интуитивно прочувствовано в качестве абсолютной, нераздробляемой целостности («с целым морем, Райнер, целой мною!»), нового состояния творческого «я»:</w:t>
      </w:r>
    </w:p>
    <w:p w:rsidR="00D54490" w:rsidRPr="00EB76F6" w:rsidRDefault="00D54490" w:rsidP="00D54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B76F6">
        <w:rPr>
          <w:rFonts w:ascii="Times New Roman" w:hAnsi="Times New Roman"/>
          <w:sz w:val="20"/>
          <w:szCs w:val="20"/>
        </w:rPr>
        <w:t>Стих! Как пишется в хорошей жисти</w:t>
      </w:r>
    </w:p>
    <w:p w:rsidR="00D54490" w:rsidRPr="00EB76F6" w:rsidRDefault="00D54490" w:rsidP="00D54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Без стола для локтя, лба для кисти</w:t>
      </w:r>
    </w:p>
    <w:p w:rsidR="00D54490" w:rsidRPr="00EB76F6" w:rsidRDefault="00D54490" w:rsidP="00D54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(Горсти)?</w:t>
      </w:r>
    </w:p>
    <w:p w:rsidR="00D54490" w:rsidRPr="00EB76F6" w:rsidRDefault="00D54490" w:rsidP="00D54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– Весточку, привычным шрифтом!</w:t>
      </w:r>
    </w:p>
    <w:p w:rsidR="00D54490" w:rsidRPr="00EB76F6" w:rsidRDefault="00D54490" w:rsidP="00D54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Райнер, радуешься новым рифмам?</w:t>
      </w:r>
    </w:p>
    <w:p w:rsidR="00D54490" w:rsidRPr="00EB76F6" w:rsidRDefault="00D54490" w:rsidP="00D54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54490" w:rsidRPr="00EB76F6" w:rsidRDefault="00D54490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 xml:space="preserve">Характерное и для поэмы, и для посвященного Рильке эссе «Твоя смерть» </w:t>
      </w:r>
      <w:r w:rsidRPr="00EB76F6">
        <w:rPr>
          <w:rFonts w:ascii="Times New Roman" w:hAnsi="Times New Roman"/>
          <w:i/>
          <w:sz w:val="28"/>
          <w:szCs w:val="28"/>
        </w:rPr>
        <w:t>остраннение самого понятия смерти</w:t>
      </w:r>
      <w:r w:rsidRPr="00EB76F6">
        <w:rPr>
          <w:rFonts w:ascii="Times New Roman" w:hAnsi="Times New Roman"/>
          <w:sz w:val="28"/>
          <w:szCs w:val="28"/>
        </w:rPr>
        <w:t xml:space="preserve"> («Как по волнам несет нас смерть по холмам могил – в Жизнь»)</w:t>
      </w:r>
      <w:r w:rsidR="00B16B2B" w:rsidRPr="00EB76F6">
        <w:rPr>
          <w:rFonts w:ascii="Times New Roman" w:hAnsi="Times New Roman"/>
          <w:sz w:val="28"/>
          <w:szCs w:val="28"/>
        </w:rPr>
        <w:t xml:space="preserve"> мотивировано, как полагал И.Бродский, тем, что в восприятии автора поэмы «смерть поэта есть нечто большее, чем человеческая утрата. Это прежде всего драма собственно языка: неадекватности язык</w:t>
      </w:r>
      <w:r w:rsidR="00307023" w:rsidRPr="00EB76F6">
        <w:rPr>
          <w:rFonts w:ascii="Times New Roman" w:hAnsi="Times New Roman"/>
          <w:sz w:val="28"/>
          <w:szCs w:val="28"/>
        </w:rPr>
        <w:t>ового опыта экзистенциальному… “Жизнь” и “смерть”</w:t>
      </w:r>
      <w:r w:rsidR="00B16B2B" w:rsidRPr="00EB76F6">
        <w:rPr>
          <w:rFonts w:ascii="Times New Roman" w:hAnsi="Times New Roman"/>
          <w:sz w:val="28"/>
          <w:szCs w:val="28"/>
        </w:rPr>
        <w:t xml:space="preserve"> представляются автору неудачной попыткой языка приспособиться к явлению»</w:t>
      </w:r>
      <w:r w:rsidR="00740ACD" w:rsidRPr="00EB76F6">
        <w:rPr>
          <w:rFonts w:ascii="Times New Roman" w:hAnsi="Times New Roman"/>
          <w:sz w:val="28"/>
          <w:szCs w:val="28"/>
        </w:rPr>
        <w:t xml:space="preserve"> [4, с. 215]</w:t>
      </w:r>
      <w:r w:rsidR="00B16B2B" w:rsidRPr="00EB76F6">
        <w:rPr>
          <w:rFonts w:ascii="Times New Roman" w:hAnsi="Times New Roman"/>
          <w:sz w:val="28"/>
          <w:szCs w:val="28"/>
        </w:rPr>
        <w:t>:</w:t>
      </w:r>
    </w:p>
    <w:p w:rsidR="00B16B2B" w:rsidRPr="00EB76F6" w:rsidRDefault="00B16B2B" w:rsidP="00B16B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B76F6">
        <w:rPr>
          <w:rFonts w:ascii="Times New Roman" w:hAnsi="Times New Roman"/>
          <w:sz w:val="20"/>
          <w:szCs w:val="20"/>
        </w:rPr>
        <w:t>Что мне делать в новогоднем шуме</w:t>
      </w:r>
    </w:p>
    <w:p w:rsidR="00B16B2B" w:rsidRPr="00EB76F6" w:rsidRDefault="00B16B2B" w:rsidP="00B16B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 С этой внутреннею рифмой: Райнер – умер.</w:t>
      </w:r>
    </w:p>
    <w:p w:rsidR="00B16B2B" w:rsidRPr="00EB76F6" w:rsidRDefault="00B16B2B" w:rsidP="00B16B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 Если ты, такое око – смерклось,</w:t>
      </w:r>
    </w:p>
    <w:p w:rsidR="00B16B2B" w:rsidRPr="00EB76F6" w:rsidRDefault="00B16B2B" w:rsidP="00B16B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 Значит, жизнь не жизнь есть, смерть не смерть есть…</w:t>
      </w:r>
    </w:p>
    <w:p w:rsidR="00AF22EE" w:rsidRPr="00EB76F6" w:rsidRDefault="00AF22EE" w:rsidP="00B16B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22EE" w:rsidRPr="00EB76F6" w:rsidRDefault="00F54979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В посвященном памяти Н.</w:t>
      </w:r>
      <w:r w:rsidR="00884C65" w:rsidRPr="00EB76F6">
        <w:rPr>
          <w:rFonts w:ascii="Times New Roman" w:hAnsi="Times New Roman"/>
          <w:sz w:val="28"/>
          <w:szCs w:val="28"/>
        </w:rPr>
        <w:t>Гронского поэтическом цикле «Надгробие» (1935) главное творческое усилие также нацелено на превозмо</w:t>
      </w:r>
      <w:r w:rsidR="00307023" w:rsidRPr="00EB76F6">
        <w:rPr>
          <w:rFonts w:ascii="Times New Roman" w:hAnsi="Times New Roman"/>
          <w:sz w:val="28"/>
          <w:szCs w:val="28"/>
        </w:rPr>
        <w:t>гание навязанного языком рассечения</w:t>
      </w:r>
      <w:r w:rsidR="00884C65" w:rsidRPr="00EB76F6">
        <w:rPr>
          <w:rFonts w:ascii="Times New Roman" w:hAnsi="Times New Roman"/>
          <w:sz w:val="28"/>
          <w:szCs w:val="28"/>
        </w:rPr>
        <w:t xml:space="preserve"> реальности на «здесь» и «там», «кость» и «дух», «труп» и «призрак», а потому оплакивание поэта оборачивается у Цветаевой прорывом в </w:t>
      </w:r>
      <w:r w:rsidR="00307023" w:rsidRPr="00EB76F6">
        <w:rPr>
          <w:rFonts w:ascii="Times New Roman" w:hAnsi="Times New Roman"/>
          <w:sz w:val="28"/>
          <w:szCs w:val="28"/>
        </w:rPr>
        <w:t>доступное именно творческому «я»</w:t>
      </w:r>
      <w:r w:rsidR="001D734D" w:rsidRPr="00EB76F6">
        <w:rPr>
          <w:rFonts w:ascii="Times New Roman" w:hAnsi="Times New Roman"/>
          <w:sz w:val="28"/>
          <w:szCs w:val="28"/>
        </w:rPr>
        <w:t xml:space="preserve"> сверхматериальное измерение («Нет, никоторое из двух: // Кость слишком – кость, дух слишком – дух»), </w:t>
      </w:r>
      <w:r w:rsidR="001D734D" w:rsidRPr="00EB76F6">
        <w:rPr>
          <w:rFonts w:ascii="Times New Roman" w:hAnsi="Times New Roman"/>
          <w:i/>
          <w:sz w:val="28"/>
          <w:szCs w:val="28"/>
        </w:rPr>
        <w:t>заклятием смерти как источника бытийных подмен</w:t>
      </w:r>
      <w:r w:rsidR="001D734D" w:rsidRPr="00EB76F6">
        <w:rPr>
          <w:rFonts w:ascii="Times New Roman" w:hAnsi="Times New Roman"/>
          <w:sz w:val="28"/>
          <w:szCs w:val="28"/>
        </w:rPr>
        <w:t>: «Не дам тебе… умереть совсем!.. порасти быльем!.. поседеть в сердцах!..</w:t>
      </w:r>
      <w:r w:rsidR="00307023" w:rsidRPr="00EB76F6">
        <w:rPr>
          <w:rFonts w:ascii="Times New Roman" w:hAnsi="Times New Roman"/>
          <w:sz w:val="28"/>
          <w:szCs w:val="28"/>
        </w:rPr>
        <w:t>»</w:t>
      </w:r>
      <w:r w:rsidRPr="00EB76F6">
        <w:rPr>
          <w:rFonts w:ascii="Times New Roman" w:hAnsi="Times New Roman"/>
          <w:sz w:val="28"/>
          <w:szCs w:val="28"/>
        </w:rPr>
        <w:t xml:space="preserve">  Парадоксальное заострение</w:t>
      </w:r>
      <w:r w:rsidR="00307023" w:rsidRPr="00EB76F6">
        <w:rPr>
          <w:rFonts w:ascii="Times New Roman" w:hAnsi="Times New Roman"/>
          <w:sz w:val="28"/>
          <w:szCs w:val="28"/>
        </w:rPr>
        <w:t xml:space="preserve"> и опровержение</w:t>
      </w:r>
      <w:r w:rsidRPr="00EB76F6">
        <w:rPr>
          <w:rFonts w:ascii="Times New Roman" w:hAnsi="Times New Roman"/>
          <w:sz w:val="28"/>
          <w:szCs w:val="28"/>
        </w:rPr>
        <w:t xml:space="preserve"> земных стереотипов о судьбе поэта прозвучало у Цветаевой и в короткой эпитафии 1926 г. памяти С.Есенина: «</w:t>
      </w:r>
      <w:r w:rsidRPr="00EB76F6">
        <w:rPr>
          <w:rFonts w:ascii="Times New Roman" w:hAnsi="Times New Roman"/>
          <w:i/>
          <w:sz w:val="28"/>
          <w:szCs w:val="28"/>
        </w:rPr>
        <w:t>Много</w:t>
      </w:r>
      <w:r w:rsidRPr="00EB76F6">
        <w:rPr>
          <w:rFonts w:ascii="Times New Roman" w:hAnsi="Times New Roman"/>
          <w:sz w:val="28"/>
          <w:szCs w:val="28"/>
        </w:rPr>
        <w:t xml:space="preserve"> жил – кто в </w:t>
      </w:r>
      <w:r w:rsidRPr="00EB76F6">
        <w:rPr>
          <w:rFonts w:ascii="Times New Roman" w:hAnsi="Times New Roman"/>
          <w:i/>
          <w:sz w:val="28"/>
          <w:szCs w:val="28"/>
        </w:rPr>
        <w:t>наши</w:t>
      </w:r>
      <w:r w:rsidRPr="00EB76F6">
        <w:rPr>
          <w:rFonts w:ascii="Times New Roman" w:hAnsi="Times New Roman"/>
          <w:sz w:val="28"/>
          <w:szCs w:val="28"/>
        </w:rPr>
        <w:t xml:space="preserve"> жил // Дни, </w:t>
      </w:r>
      <w:r w:rsidRPr="00EB76F6">
        <w:rPr>
          <w:rFonts w:ascii="Times New Roman" w:hAnsi="Times New Roman"/>
          <w:i/>
          <w:sz w:val="28"/>
          <w:szCs w:val="28"/>
        </w:rPr>
        <w:t>все</w:t>
      </w:r>
      <w:r w:rsidRPr="00EB76F6">
        <w:rPr>
          <w:rFonts w:ascii="Times New Roman" w:hAnsi="Times New Roman"/>
          <w:sz w:val="28"/>
          <w:szCs w:val="28"/>
        </w:rPr>
        <w:t xml:space="preserve"> дал – кто песню дал».</w:t>
      </w:r>
    </w:p>
    <w:p w:rsidR="00335F90" w:rsidRPr="00EB76F6" w:rsidRDefault="00335F90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Инту</w:t>
      </w:r>
      <w:r w:rsidR="00613A09" w:rsidRPr="00EB76F6">
        <w:rPr>
          <w:rFonts w:ascii="Times New Roman" w:hAnsi="Times New Roman"/>
          <w:sz w:val="28"/>
          <w:szCs w:val="28"/>
        </w:rPr>
        <w:t>и</w:t>
      </w:r>
      <w:r w:rsidRPr="00EB76F6">
        <w:rPr>
          <w:rFonts w:ascii="Times New Roman" w:hAnsi="Times New Roman"/>
          <w:sz w:val="28"/>
          <w:szCs w:val="28"/>
        </w:rPr>
        <w:t>ции о смерти поэт</w:t>
      </w:r>
      <w:r w:rsidR="005078FD" w:rsidRPr="00EB76F6">
        <w:rPr>
          <w:rFonts w:ascii="Times New Roman" w:hAnsi="Times New Roman"/>
          <w:sz w:val="28"/>
          <w:szCs w:val="28"/>
        </w:rPr>
        <w:t>а составили существенную грань</w:t>
      </w:r>
      <w:r w:rsidRPr="00EB76F6">
        <w:rPr>
          <w:rFonts w:ascii="Times New Roman" w:hAnsi="Times New Roman"/>
          <w:sz w:val="28"/>
          <w:szCs w:val="28"/>
        </w:rPr>
        <w:t xml:space="preserve"> цветаевской пушкинианы и, в частности, нашли отражение в «Стихах к Пушкину» (1931). </w:t>
      </w:r>
      <w:r w:rsidRPr="00EB76F6">
        <w:rPr>
          <w:rFonts w:ascii="Times New Roman" w:hAnsi="Times New Roman"/>
          <w:sz w:val="28"/>
          <w:szCs w:val="28"/>
        </w:rPr>
        <w:lastRenderedPageBreak/>
        <w:t xml:space="preserve">От «Стихов к Блоку» тянется к </w:t>
      </w:r>
      <w:r w:rsidR="005078FD" w:rsidRPr="00EB76F6">
        <w:rPr>
          <w:rFonts w:ascii="Times New Roman" w:hAnsi="Times New Roman"/>
          <w:sz w:val="28"/>
          <w:szCs w:val="28"/>
        </w:rPr>
        <w:t>«</w:t>
      </w:r>
      <w:r w:rsidRPr="00EB76F6">
        <w:rPr>
          <w:rFonts w:ascii="Times New Roman" w:hAnsi="Times New Roman"/>
          <w:sz w:val="28"/>
          <w:szCs w:val="28"/>
        </w:rPr>
        <w:t>пушкинскому</w:t>
      </w:r>
      <w:r w:rsidR="005078FD" w:rsidRPr="00EB76F6">
        <w:rPr>
          <w:rFonts w:ascii="Times New Roman" w:hAnsi="Times New Roman"/>
          <w:sz w:val="28"/>
          <w:szCs w:val="28"/>
        </w:rPr>
        <w:t>»</w:t>
      </w:r>
      <w:r w:rsidRPr="00EB76F6">
        <w:rPr>
          <w:rFonts w:ascii="Times New Roman" w:hAnsi="Times New Roman"/>
          <w:sz w:val="28"/>
          <w:szCs w:val="28"/>
        </w:rPr>
        <w:t xml:space="preserve"> циклу размышление о той фатальной, повторяющейся в разные века профанации личности и творчества художника в массовом, ангажированном восприятии, которая достигает своего апогея в смерти поэта. В двух заключительных стихотворениях цикла скрупулезная детализация обстоятельств похорон Пушкина</w:t>
      </w:r>
      <w:r w:rsidR="00613A09" w:rsidRPr="00EB76F6">
        <w:rPr>
          <w:rFonts w:ascii="Times New Roman" w:hAnsi="Times New Roman"/>
          <w:sz w:val="28"/>
          <w:szCs w:val="28"/>
        </w:rPr>
        <w:t xml:space="preserve"> («С проходного двора – //  Умнейшего мужа России», «… на тишайшем из лож // </w:t>
      </w:r>
      <w:r w:rsidR="00162B59" w:rsidRPr="00EB76F6">
        <w:rPr>
          <w:rFonts w:ascii="Times New Roman" w:hAnsi="Times New Roman"/>
          <w:sz w:val="28"/>
          <w:szCs w:val="28"/>
        </w:rPr>
        <w:t>Пребыть подн</w:t>
      </w:r>
      <w:r w:rsidR="005078FD" w:rsidRPr="00EB76F6">
        <w:rPr>
          <w:rFonts w:ascii="Times New Roman" w:hAnsi="Times New Roman"/>
          <w:sz w:val="28"/>
          <w:szCs w:val="28"/>
        </w:rPr>
        <w:t>адзорным мальчишкой») наполняется</w:t>
      </w:r>
      <w:r w:rsidR="00162B59" w:rsidRPr="00EB76F6">
        <w:rPr>
          <w:rFonts w:ascii="Times New Roman" w:hAnsi="Times New Roman"/>
          <w:sz w:val="28"/>
          <w:szCs w:val="28"/>
        </w:rPr>
        <w:t xml:space="preserve"> </w:t>
      </w:r>
      <w:r w:rsidR="005078FD" w:rsidRPr="00EB76F6">
        <w:rPr>
          <w:rFonts w:ascii="Times New Roman" w:hAnsi="Times New Roman"/>
          <w:sz w:val="28"/>
          <w:szCs w:val="28"/>
        </w:rPr>
        <w:t>онтологическим смыслом, выявляя несоответствие  надысторического значения</w:t>
      </w:r>
      <w:r w:rsidR="00162B59" w:rsidRPr="00EB76F6">
        <w:rPr>
          <w:rFonts w:ascii="Times New Roman" w:hAnsi="Times New Roman"/>
          <w:sz w:val="28"/>
          <w:szCs w:val="28"/>
        </w:rPr>
        <w:t xml:space="preserve"> поэта «глухонемости» его земной</w:t>
      </w:r>
      <w:r w:rsidR="00B378F8" w:rsidRPr="00EB76F6">
        <w:rPr>
          <w:rFonts w:ascii="Times New Roman" w:hAnsi="Times New Roman"/>
          <w:sz w:val="28"/>
          <w:szCs w:val="28"/>
        </w:rPr>
        <w:t>, продолжающейся в посмертье</w:t>
      </w:r>
      <w:r w:rsidR="00162B59" w:rsidRPr="00EB76F6">
        <w:rPr>
          <w:rFonts w:ascii="Times New Roman" w:hAnsi="Times New Roman"/>
          <w:sz w:val="28"/>
          <w:szCs w:val="28"/>
        </w:rPr>
        <w:t xml:space="preserve"> участи: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B76F6">
        <w:rPr>
          <w:rFonts w:ascii="Times New Roman" w:hAnsi="Times New Roman"/>
          <w:sz w:val="20"/>
          <w:szCs w:val="20"/>
        </w:rPr>
        <w:t>Не поручать палачам похорон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Жертв, цензорам – погребенья 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Пушкиных…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Не обрекать на последний мрак,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Полную глухонемость – 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Тела, обкарнанного и так</w:t>
      </w:r>
    </w:p>
    <w:p w:rsidR="00B378F8" w:rsidRPr="00EB76F6" w:rsidRDefault="00B378F8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B76F6">
        <w:rPr>
          <w:rFonts w:ascii="Times New Roman" w:hAnsi="Times New Roman"/>
          <w:sz w:val="20"/>
          <w:szCs w:val="20"/>
        </w:rPr>
        <w:t xml:space="preserve">                                                Ножницами – в поэмах.</w:t>
      </w:r>
    </w:p>
    <w:p w:rsidR="00316270" w:rsidRPr="00EB76F6" w:rsidRDefault="00316270" w:rsidP="00B378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16270" w:rsidRPr="00EB76F6" w:rsidRDefault="00316270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Символическое претворение земного пути поэта в его загробное и вечное бытие происходит в циклах «Маяковскому» (1930) и посвященном памяти М.Волошина «</w:t>
      </w:r>
      <w:r w:rsidRPr="00EB76F6">
        <w:rPr>
          <w:rFonts w:ascii="Times New Roman" w:hAnsi="Times New Roman"/>
          <w:sz w:val="28"/>
          <w:szCs w:val="28"/>
          <w:lang w:val="en-US"/>
        </w:rPr>
        <w:t>Ich</w:t>
      </w:r>
      <w:r w:rsidRPr="00EB76F6">
        <w:rPr>
          <w:rFonts w:ascii="Times New Roman" w:hAnsi="Times New Roman"/>
          <w:sz w:val="28"/>
          <w:szCs w:val="28"/>
        </w:rPr>
        <w:t>-</w:t>
      </w:r>
      <w:r w:rsidRPr="00EB76F6">
        <w:rPr>
          <w:rFonts w:ascii="Times New Roman" w:hAnsi="Times New Roman"/>
          <w:sz w:val="28"/>
          <w:szCs w:val="28"/>
          <w:lang w:val="en-US"/>
        </w:rPr>
        <w:t>Haut</w:t>
      </w:r>
      <w:r w:rsidRPr="00EB76F6">
        <w:rPr>
          <w:rFonts w:ascii="Times New Roman" w:hAnsi="Times New Roman"/>
          <w:sz w:val="28"/>
          <w:szCs w:val="28"/>
        </w:rPr>
        <w:t>» («Там, в поднебесь</w:t>
      </w:r>
      <w:r w:rsidR="00A65236" w:rsidRPr="00EB76F6">
        <w:rPr>
          <w:rFonts w:ascii="Times New Roman" w:hAnsi="Times New Roman"/>
          <w:sz w:val="28"/>
          <w:szCs w:val="28"/>
        </w:rPr>
        <w:t xml:space="preserve">е», </w:t>
      </w:r>
      <w:r w:rsidRPr="00EB76F6">
        <w:rPr>
          <w:rFonts w:ascii="Times New Roman" w:hAnsi="Times New Roman"/>
          <w:sz w:val="28"/>
          <w:szCs w:val="28"/>
        </w:rPr>
        <w:t>1932).</w:t>
      </w:r>
    </w:p>
    <w:p w:rsidR="00667A3F" w:rsidRPr="00EB76F6" w:rsidRDefault="00316270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Смер</w:t>
      </w:r>
      <w:r w:rsidR="00A65236" w:rsidRPr="00EB76F6">
        <w:rPr>
          <w:rFonts w:ascii="Times New Roman" w:hAnsi="Times New Roman"/>
          <w:sz w:val="28"/>
          <w:szCs w:val="28"/>
        </w:rPr>
        <w:t>ть Маяковского, увиденная</w:t>
      </w:r>
      <w:r w:rsidRPr="00EB76F6">
        <w:rPr>
          <w:rFonts w:ascii="Times New Roman" w:hAnsi="Times New Roman"/>
          <w:sz w:val="28"/>
          <w:szCs w:val="28"/>
        </w:rPr>
        <w:t xml:space="preserve"> Цветаевой как результат трагического поединка человека и поэта («</w:t>
      </w:r>
      <w:r w:rsidR="00E91AC8" w:rsidRPr="00EB76F6">
        <w:rPr>
          <w:rFonts w:ascii="Times New Roman" w:hAnsi="Times New Roman"/>
          <w:sz w:val="28"/>
          <w:szCs w:val="28"/>
        </w:rPr>
        <w:t>Двен</w:t>
      </w:r>
      <w:r w:rsidRPr="00EB76F6">
        <w:rPr>
          <w:rFonts w:ascii="Times New Roman" w:hAnsi="Times New Roman"/>
          <w:sz w:val="28"/>
          <w:szCs w:val="28"/>
        </w:rPr>
        <w:t>адцать лет подряд человек Маяковский убивал в себе Маяко</w:t>
      </w:r>
      <w:r w:rsidR="00740ACD" w:rsidRPr="00EB76F6">
        <w:rPr>
          <w:rFonts w:ascii="Times New Roman" w:hAnsi="Times New Roman"/>
          <w:sz w:val="28"/>
          <w:szCs w:val="28"/>
        </w:rPr>
        <w:t>вского-поэта, на тринадцатый по</w:t>
      </w:r>
      <w:r w:rsidRPr="00EB76F6">
        <w:rPr>
          <w:rFonts w:ascii="Times New Roman" w:hAnsi="Times New Roman"/>
          <w:sz w:val="28"/>
          <w:szCs w:val="28"/>
        </w:rPr>
        <w:t>эт встал и человека убил… Прожил как человек и умер как поэт»</w:t>
      </w:r>
      <w:r w:rsidRPr="00EB76F6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EB76F6">
        <w:rPr>
          <w:rFonts w:ascii="Times New Roman" w:hAnsi="Times New Roman"/>
          <w:sz w:val="28"/>
          <w:szCs w:val="28"/>
        </w:rPr>
        <w:t>)</w:t>
      </w:r>
      <w:r w:rsidR="00A65236" w:rsidRPr="00EB76F6">
        <w:rPr>
          <w:rFonts w:ascii="Times New Roman" w:hAnsi="Times New Roman"/>
          <w:sz w:val="28"/>
          <w:szCs w:val="28"/>
        </w:rPr>
        <w:t>,</w:t>
      </w:r>
      <w:r w:rsidRPr="00EB76F6">
        <w:rPr>
          <w:rFonts w:ascii="Times New Roman" w:hAnsi="Times New Roman"/>
          <w:sz w:val="28"/>
          <w:szCs w:val="28"/>
        </w:rPr>
        <w:t xml:space="preserve"> образно запечатлена в цикле в качестве таинственного сопряжения земной</w:t>
      </w:r>
      <w:r w:rsidR="00A65236" w:rsidRPr="00EB76F6">
        <w:rPr>
          <w:rFonts w:ascii="Times New Roman" w:hAnsi="Times New Roman"/>
          <w:sz w:val="28"/>
          <w:szCs w:val="28"/>
        </w:rPr>
        <w:t xml:space="preserve"> яви и инобытия</w:t>
      </w:r>
      <w:r w:rsidRPr="00EB76F6">
        <w:rPr>
          <w:rFonts w:ascii="Times New Roman" w:hAnsi="Times New Roman"/>
          <w:sz w:val="28"/>
          <w:szCs w:val="28"/>
        </w:rPr>
        <w:t>.</w:t>
      </w:r>
      <w:r w:rsidR="00820967" w:rsidRPr="00EB76F6">
        <w:rPr>
          <w:rFonts w:ascii="Times New Roman" w:hAnsi="Times New Roman"/>
          <w:sz w:val="28"/>
          <w:szCs w:val="28"/>
        </w:rPr>
        <w:t xml:space="preserve"> Развернутый образ «сапог», сапог «почти что во</w:t>
      </w:r>
      <w:r w:rsidR="00A65236" w:rsidRPr="00EB76F6">
        <w:rPr>
          <w:rFonts w:ascii="Times New Roman" w:hAnsi="Times New Roman"/>
          <w:sz w:val="28"/>
          <w:szCs w:val="28"/>
        </w:rPr>
        <w:t>долаза, пехотинца</w:t>
      </w:r>
      <w:r w:rsidR="00820967" w:rsidRPr="00EB76F6">
        <w:rPr>
          <w:rFonts w:ascii="Times New Roman" w:hAnsi="Times New Roman"/>
          <w:sz w:val="28"/>
          <w:szCs w:val="28"/>
        </w:rPr>
        <w:t>»</w:t>
      </w:r>
      <w:r w:rsidR="00A65236" w:rsidRPr="00EB76F6">
        <w:rPr>
          <w:rFonts w:ascii="Times New Roman" w:hAnsi="Times New Roman"/>
          <w:sz w:val="28"/>
          <w:szCs w:val="28"/>
        </w:rPr>
        <w:t>,</w:t>
      </w:r>
      <w:r w:rsidR="00820967" w:rsidRPr="00EB76F6">
        <w:rPr>
          <w:rFonts w:ascii="Times New Roman" w:hAnsi="Times New Roman"/>
          <w:sz w:val="28"/>
          <w:szCs w:val="28"/>
        </w:rPr>
        <w:t xml:space="preserve"> в которых поэт</w:t>
      </w:r>
      <w:r w:rsidR="00A65236" w:rsidRPr="00EB76F6">
        <w:rPr>
          <w:rFonts w:ascii="Times New Roman" w:hAnsi="Times New Roman"/>
          <w:sz w:val="28"/>
          <w:szCs w:val="28"/>
        </w:rPr>
        <w:t>а положили в гроб</w:t>
      </w:r>
      <w:r w:rsidR="00820967" w:rsidRPr="00EB76F6">
        <w:rPr>
          <w:rFonts w:ascii="Times New Roman" w:hAnsi="Times New Roman"/>
          <w:sz w:val="28"/>
          <w:szCs w:val="28"/>
        </w:rPr>
        <w:t>, становится</w:t>
      </w:r>
      <w:r w:rsidR="00A65236" w:rsidRPr="00EB76F6">
        <w:rPr>
          <w:rFonts w:ascii="Times New Roman" w:hAnsi="Times New Roman"/>
          <w:sz w:val="28"/>
          <w:szCs w:val="28"/>
        </w:rPr>
        <w:t xml:space="preserve"> перед лицом смерти и вечности</w:t>
      </w:r>
      <w:r w:rsidR="00820967" w:rsidRPr="00EB76F6">
        <w:rPr>
          <w:rFonts w:ascii="Times New Roman" w:hAnsi="Times New Roman"/>
          <w:sz w:val="28"/>
          <w:szCs w:val="28"/>
        </w:rPr>
        <w:t xml:space="preserve"> свидетельством его титанической</w:t>
      </w:r>
      <w:r w:rsidR="00A65236" w:rsidRPr="00EB76F6">
        <w:rPr>
          <w:rFonts w:ascii="Times New Roman" w:hAnsi="Times New Roman"/>
          <w:sz w:val="28"/>
          <w:szCs w:val="28"/>
        </w:rPr>
        <w:t xml:space="preserve"> до самоуничтожения</w:t>
      </w:r>
      <w:r w:rsidR="00820967" w:rsidRPr="00EB76F6">
        <w:rPr>
          <w:rFonts w:ascii="Times New Roman" w:hAnsi="Times New Roman"/>
          <w:sz w:val="28"/>
          <w:szCs w:val="28"/>
        </w:rPr>
        <w:t xml:space="preserve"> борьбы с «невспаханностями» своей эпохи и в то же в</w:t>
      </w:r>
      <w:r w:rsidR="00A65236" w:rsidRPr="00EB76F6">
        <w:rPr>
          <w:rFonts w:ascii="Times New Roman" w:hAnsi="Times New Roman"/>
          <w:sz w:val="28"/>
          <w:szCs w:val="28"/>
        </w:rPr>
        <w:t>ремя приобретает символический</w:t>
      </w:r>
      <w:r w:rsidR="00820967" w:rsidRPr="00EB76F6">
        <w:rPr>
          <w:rFonts w:ascii="Times New Roman" w:hAnsi="Times New Roman"/>
          <w:sz w:val="28"/>
          <w:szCs w:val="28"/>
        </w:rPr>
        <w:t xml:space="preserve"> смысл, выявляя причастность художника Горе как воплощению абсолютного бытия и коллективного духа своего народа: «Гору нес – и брал – </w:t>
      </w:r>
      <w:r w:rsidR="002D2227">
        <w:rPr>
          <w:rFonts w:ascii="Times New Roman" w:hAnsi="Times New Roman"/>
          <w:sz w:val="28"/>
          <w:szCs w:val="28"/>
        </w:rPr>
        <w:t xml:space="preserve">и </w:t>
      </w:r>
      <w:r w:rsidR="00820967" w:rsidRPr="00EB76F6">
        <w:rPr>
          <w:rFonts w:ascii="Times New Roman" w:hAnsi="Times New Roman"/>
          <w:sz w:val="28"/>
          <w:szCs w:val="28"/>
        </w:rPr>
        <w:t xml:space="preserve">клял – </w:t>
      </w:r>
      <w:r w:rsidR="002D2227">
        <w:rPr>
          <w:rFonts w:ascii="Times New Roman" w:hAnsi="Times New Roman"/>
          <w:sz w:val="28"/>
          <w:szCs w:val="28"/>
        </w:rPr>
        <w:t xml:space="preserve">и </w:t>
      </w:r>
      <w:r w:rsidR="00820967" w:rsidRPr="00EB76F6">
        <w:rPr>
          <w:rFonts w:ascii="Times New Roman" w:hAnsi="Times New Roman"/>
          <w:sz w:val="28"/>
          <w:szCs w:val="28"/>
        </w:rPr>
        <w:t>пел… // Гору горя</w:t>
      </w:r>
      <w:r w:rsidR="00667A3F" w:rsidRPr="00EB76F6">
        <w:rPr>
          <w:rFonts w:ascii="Times New Roman" w:hAnsi="Times New Roman"/>
          <w:sz w:val="28"/>
          <w:szCs w:val="28"/>
        </w:rPr>
        <w:t xml:space="preserve"> своего народа». «Антитеза обыкновенности и величия, времени и </w:t>
      </w:r>
      <w:r w:rsidR="00667A3F" w:rsidRPr="00EB76F6">
        <w:rPr>
          <w:rFonts w:ascii="Times New Roman" w:hAnsi="Times New Roman"/>
          <w:sz w:val="28"/>
          <w:szCs w:val="28"/>
        </w:rPr>
        <w:lastRenderedPageBreak/>
        <w:t>Вечности, человека и Поэта»</w:t>
      </w:r>
      <w:r w:rsidR="00740ACD" w:rsidRPr="00EB76F6">
        <w:rPr>
          <w:rFonts w:ascii="Times New Roman" w:hAnsi="Times New Roman"/>
          <w:sz w:val="28"/>
          <w:szCs w:val="28"/>
        </w:rPr>
        <w:t xml:space="preserve"> [5, с. 174]</w:t>
      </w:r>
      <w:r w:rsidR="00667A3F" w:rsidRPr="00EB76F6">
        <w:rPr>
          <w:rFonts w:ascii="Times New Roman" w:hAnsi="Times New Roman"/>
          <w:sz w:val="28"/>
          <w:szCs w:val="28"/>
        </w:rPr>
        <w:t xml:space="preserve"> подчеркивается и строками из «Однодневной газеты», послужившими эпиграфом к третьему стихотворению. Произведенный поэтом «выстрел в самую душу» становится в цикле отправной точкой для воображаемого странствия</w:t>
      </w:r>
      <w:r w:rsidR="002D2227">
        <w:rPr>
          <w:rFonts w:ascii="Times New Roman" w:hAnsi="Times New Roman"/>
          <w:sz w:val="28"/>
          <w:szCs w:val="28"/>
        </w:rPr>
        <w:t xml:space="preserve"> вслед за Маяковским за грань земного мира</w:t>
      </w:r>
      <w:r w:rsidR="00667A3F" w:rsidRPr="00EB76F6">
        <w:rPr>
          <w:rFonts w:ascii="Times New Roman" w:hAnsi="Times New Roman"/>
          <w:sz w:val="28"/>
          <w:szCs w:val="28"/>
        </w:rPr>
        <w:t>, где парадоксальными штрихами обрисована его встреча с Есениным, а в душе лирической героини</w:t>
      </w:r>
      <w:r w:rsidR="00A65236" w:rsidRPr="00EB76F6">
        <w:rPr>
          <w:rFonts w:ascii="Times New Roman" w:hAnsi="Times New Roman"/>
          <w:sz w:val="28"/>
          <w:szCs w:val="28"/>
        </w:rPr>
        <w:t xml:space="preserve"> этот выстрел</w:t>
      </w:r>
      <w:r w:rsidR="00667A3F" w:rsidRPr="00EB76F6">
        <w:rPr>
          <w:rFonts w:ascii="Times New Roman" w:hAnsi="Times New Roman"/>
          <w:sz w:val="28"/>
          <w:szCs w:val="28"/>
        </w:rPr>
        <w:t xml:space="preserve"> порождает непривычно звучащую, но пронизанную выстраданным религиозным чувством заупокойную молитву: «Упокой, Господи, душу усопшего врага твоего».</w:t>
      </w:r>
    </w:p>
    <w:p w:rsidR="00316270" w:rsidRPr="00EB76F6" w:rsidRDefault="00667A3F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Мифопоэтический сюжет родственных отношений</w:t>
      </w:r>
      <w:r w:rsidR="004C44E9" w:rsidRPr="00EB76F6">
        <w:rPr>
          <w:rFonts w:ascii="Times New Roman" w:hAnsi="Times New Roman"/>
          <w:sz w:val="28"/>
          <w:szCs w:val="28"/>
        </w:rPr>
        <w:t xml:space="preserve"> </w:t>
      </w:r>
      <w:r w:rsidR="00FA08A9" w:rsidRPr="00EB76F6">
        <w:rPr>
          <w:rFonts w:ascii="Times New Roman" w:hAnsi="Times New Roman"/>
          <w:sz w:val="28"/>
          <w:szCs w:val="28"/>
        </w:rPr>
        <w:t>поэта и Горы разворачивается Цветаевой и в «волошинско</w:t>
      </w:r>
      <w:r w:rsidR="00A65236" w:rsidRPr="00EB76F6">
        <w:rPr>
          <w:rFonts w:ascii="Times New Roman" w:hAnsi="Times New Roman"/>
          <w:sz w:val="28"/>
          <w:szCs w:val="28"/>
        </w:rPr>
        <w:t>м» цикле 1932 г. И</w:t>
      </w:r>
      <w:r w:rsidR="00FA08A9" w:rsidRPr="00EB76F6">
        <w:rPr>
          <w:rFonts w:ascii="Times New Roman" w:hAnsi="Times New Roman"/>
          <w:sz w:val="28"/>
          <w:szCs w:val="28"/>
        </w:rPr>
        <w:t>зображение могилы поэта на горе – «под небом и над землею»</w:t>
      </w:r>
      <w:r w:rsidRPr="00EB76F6">
        <w:rPr>
          <w:rFonts w:ascii="Times New Roman" w:hAnsi="Times New Roman"/>
          <w:sz w:val="28"/>
          <w:szCs w:val="28"/>
        </w:rPr>
        <w:t xml:space="preserve"> </w:t>
      </w:r>
      <w:r w:rsidR="00A65236" w:rsidRPr="00EB76F6">
        <w:rPr>
          <w:rFonts w:ascii="Times New Roman" w:hAnsi="Times New Roman"/>
          <w:sz w:val="28"/>
          <w:szCs w:val="28"/>
        </w:rPr>
        <w:t>– становится воплощением цветаевского осмысления</w:t>
      </w:r>
      <w:r w:rsidR="002D2227">
        <w:rPr>
          <w:rFonts w:ascii="Times New Roman" w:hAnsi="Times New Roman"/>
          <w:sz w:val="28"/>
          <w:szCs w:val="28"/>
        </w:rPr>
        <w:t xml:space="preserve"> этой смерти</w:t>
      </w:r>
      <w:r w:rsidR="00FA08A9" w:rsidRPr="00EB76F6">
        <w:rPr>
          <w:rFonts w:ascii="Times New Roman" w:hAnsi="Times New Roman"/>
          <w:sz w:val="28"/>
          <w:szCs w:val="28"/>
        </w:rPr>
        <w:t xml:space="preserve"> как особого, </w:t>
      </w:r>
      <w:r w:rsidR="00FA08A9" w:rsidRPr="002D2227">
        <w:rPr>
          <w:rFonts w:ascii="Times New Roman" w:hAnsi="Times New Roman"/>
          <w:i/>
          <w:sz w:val="28"/>
          <w:szCs w:val="28"/>
        </w:rPr>
        <w:t>надсловесного опыта духовного восхождения</w:t>
      </w:r>
      <w:r w:rsidR="00FA08A9" w:rsidRPr="00EB76F6">
        <w:rPr>
          <w:rFonts w:ascii="Times New Roman" w:hAnsi="Times New Roman"/>
          <w:sz w:val="28"/>
          <w:szCs w:val="28"/>
        </w:rPr>
        <w:t>, который явлен окружающему миру («Так и во гробе еще – подъем // Он даровал – несущим»), как прояснение затуманенн</w:t>
      </w:r>
      <w:r w:rsidR="00A65236" w:rsidRPr="00EB76F6">
        <w:rPr>
          <w:rFonts w:ascii="Times New Roman" w:hAnsi="Times New Roman"/>
          <w:sz w:val="28"/>
          <w:szCs w:val="28"/>
        </w:rPr>
        <w:t>ой в земной жизни истины о творческой личности</w:t>
      </w:r>
      <w:r w:rsidR="00FA08A9" w:rsidRPr="00EB76F6">
        <w:rPr>
          <w:rFonts w:ascii="Times New Roman" w:hAnsi="Times New Roman"/>
          <w:sz w:val="28"/>
          <w:szCs w:val="28"/>
        </w:rPr>
        <w:t xml:space="preserve">, </w:t>
      </w:r>
      <w:r w:rsidR="00A65236" w:rsidRPr="00EB76F6">
        <w:rPr>
          <w:rFonts w:ascii="Times New Roman" w:hAnsi="Times New Roman"/>
          <w:sz w:val="28"/>
          <w:szCs w:val="28"/>
        </w:rPr>
        <w:t>причастной</w:t>
      </w:r>
      <w:r w:rsidR="00FA08A9" w:rsidRPr="00EB76F6">
        <w:rPr>
          <w:rFonts w:ascii="Times New Roman" w:hAnsi="Times New Roman"/>
          <w:sz w:val="28"/>
          <w:szCs w:val="28"/>
        </w:rPr>
        <w:t xml:space="preserve"> «Вечной Памяти Горе».</w:t>
      </w:r>
    </w:p>
    <w:p w:rsidR="00FA08A9" w:rsidRPr="00EB76F6" w:rsidRDefault="00FA08A9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8A9" w:rsidRPr="00EB76F6" w:rsidRDefault="00A65236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Прозрения</w:t>
      </w:r>
      <w:r w:rsidR="00EC5223" w:rsidRPr="00EB76F6">
        <w:rPr>
          <w:rFonts w:ascii="Times New Roman" w:hAnsi="Times New Roman"/>
          <w:sz w:val="28"/>
          <w:szCs w:val="28"/>
        </w:rPr>
        <w:t xml:space="preserve"> о смерти поэта получили развитие и в </w:t>
      </w:r>
      <w:r w:rsidR="00EC5223" w:rsidRPr="00EB76F6">
        <w:rPr>
          <w:rFonts w:ascii="Times New Roman" w:hAnsi="Times New Roman"/>
          <w:i/>
          <w:sz w:val="28"/>
          <w:szCs w:val="28"/>
        </w:rPr>
        <w:t>эссеистской прозе</w:t>
      </w:r>
      <w:r w:rsidRPr="00EB76F6">
        <w:rPr>
          <w:rFonts w:ascii="Times New Roman" w:hAnsi="Times New Roman"/>
          <w:sz w:val="28"/>
          <w:szCs w:val="28"/>
        </w:rPr>
        <w:t xml:space="preserve"> Цветаевой. Основываясь</w:t>
      </w:r>
      <w:r w:rsidR="00EC5223" w:rsidRPr="00EB76F6">
        <w:rPr>
          <w:rFonts w:ascii="Times New Roman" w:hAnsi="Times New Roman"/>
          <w:sz w:val="28"/>
          <w:szCs w:val="28"/>
        </w:rPr>
        <w:t xml:space="preserve"> на мемуарно-биографичес</w:t>
      </w:r>
      <w:r w:rsidRPr="00EB76F6">
        <w:rPr>
          <w:rFonts w:ascii="Times New Roman" w:hAnsi="Times New Roman"/>
          <w:sz w:val="28"/>
          <w:szCs w:val="28"/>
        </w:rPr>
        <w:t>кой почве, они нередко выходят здесь на уровень</w:t>
      </w:r>
      <w:r w:rsidR="00EC5223" w:rsidRPr="00EB76F6">
        <w:rPr>
          <w:rFonts w:ascii="Times New Roman" w:hAnsi="Times New Roman"/>
          <w:sz w:val="28"/>
          <w:szCs w:val="28"/>
        </w:rPr>
        <w:t xml:space="preserve"> широких обобщений о природе творчества и личности художника. </w:t>
      </w:r>
    </w:p>
    <w:p w:rsidR="00EC5223" w:rsidRPr="00EB76F6" w:rsidRDefault="00EC5223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Смерть поэта трактуется в статьях Цветаевой как знак его тайновидчества, безмерности, как последнее и непрел</w:t>
      </w:r>
      <w:r w:rsidR="00A65236" w:rsidRPr="00EB76F6">
        <w:rPr>
          <w:rFonts w:ascii="Times New Roman" w:hAnsi="Times New Roman"/>
          <w:sz w:val="28"/>
          <w:szCs w:val="28"/>
        </w:rPr>
        <w:t>ожное высветление сущности творца</w:t>
      </w:r>
      <w:r w:rsidRPr="00EB76F6">
        <w:rPr>
          <w:rFonts w:ascii="Times New Roman" w:hAnsi="Times New Roman"/>
          <w:sz w:val="28"/>
          <w:szCs w:val="28"/>
        </w:rPr>
        <w:t xml:space="preserve"> –</w:t>
      </w:r>
      <w:r w:rsidR="00A65236" w:rsidRPr="00EB76F6">
        <w:rPr>
          <w:rFonts w:ascii="Times New Roman" w:hAnsi="Times New Roman"/>
          <w:sz w:val="28"/>
          <w:szCs w:val="28"/>
        </w:rPr>
        <w:t xml:space="preserve"> всегда</w:t>
      </w:r>
      <w:r w:rsidRPr="00EB76F6">
        <w:rPr>
          <w:rFonts w:ascii="Times New Roman" w:hAnsi="Times New Roman"/>
          <w:sz w:val="28"/>
          <w:szCs w:val="28"/>
        </w:rPr>
        <w:t xml:space="preserve"> «эмигранта из Бессмертья в время, невозвращенца в свое небо» («Поэт и время», 1932). </w:t>
      </w:r>
      <w:r w:rsidRPr="00EB76F6">
        <w:rPr>
          <w:rFonts w:ascii="Times New Roman" w:hAnsi="Times New Roman"/>
          <w:i/>
          <w:sz w:val="28"/>
          <w:szCs w:val="28"/>
        </w:rPr>
        <w:t>Рефлексия о конце жизненного пути поэта служит у Цветаевой ключом к пониманию всей провиденциальной логики его творческого развития</w:t>
      </w:r>
      <w:r w:rsidRPr="00EB76F6">
        <w:rPr>
          <w:rFonts w:ascii="Times New Roman" w:hAnsi="Times New Roman"/>
          <w:sz w:val="28"/>
          <w:szCs w:val="28"/>
        </w:rPr>
        <w:t xml:space="preserve">. Так, </w:t>
      </w:r>
      <w:r w:rsidR="00A65236" w:rsidRPr="00EB76F6">
        <w:rPr>
          <w:rFonts w:ascii="Times New Roman" w:hAnsi="Times New Roman"/>
          <w:sz w:val="28"/>
          <w:szCs w:val="28"/>
        </w:rPr>
        <w:t>«в “Парусе”</w:t>
      </w:r>
      <w:r w:rsidR="00CE4404" w:rsidRPr="00EB76F6">
        <w:rPr>
          <w:rFonts w:ascii="Times New Roman" w:hAnsi="Times New Roman"/>
          <w:sz w:val="28"/>
          <w:szCs w:val="28"/>
        </w:rPr>
        <w:t xml:space="preserve"> восемнадцатилетнего Лермонтова – уже весь Лермонтов, Лермонтов волнения, обиды, дуэли</w:t>
      </w:r>
      <w:r w:rsidR="00A65236" w:rsidRPr="00EB76F6">
        <w:rPr>
          <w:rFonts w:ascii="Times New Roman" w:hAnsi="Times New Roman"/>
          <w:sz w:val="28"/>
          <w:szCs w:val="28"/>
        </w:rPr>
        <w:t>,</w:t>
      </w:r>
      <w:r w:rsidR="00CE4404" w:rsidRPr="00EB76F6">
        <w:rPr>
          <w:rFonts w:ascii="Times New Roman" w:hAnsi="Times New Roman"/>
          <w:sz w:val="28"/>
          <w:szCs w:val="28"/>
        </w:rPr>
        <w:t xml:space="preserve"> смерти», а </w:t>
      </w:r>
      <w:r w:rsidR="00A65236" w:rsidRPr="00EB76F6">
        <w:rPr>
          <w:rFonts w:ascii="Times New Roman" w:hAnsi="Times New Roman"/>
          <w:sz w:val="28"/>
          <w:szCs w:val="28"/>
        </w:rPr>
        <w:t>путь Блока интерпретируется</w:t>
      </w:r>
      <w:r w:rsidR="00CE4404" w:rsidRPr="00EB76F6">
        <w:rPr>
          <w:rFonts w:ascii="Times New Roman" w:hAnsi="Times New Roman"/>
          <w:sz w:val="28"/>
          <w:szCs w:val="28"/>
        </w:rPr>
        <w:t xml:space="preserve"> как история смертельных разрывов с собой («Поэты </w:t>
      </w:r>
      <w:r w:rsidR="00CE4404" w:rsidRPr="00EB76F6">
        <w:rPr>
          <w:rFonts w:ascii="Times New Roman" w:hAnsi="Times New Roman"/>
          <w:sz w:val="28"/>
          <w:szCs w:val="28"/>
        </w:rPr>
        <w:lastRenderedPageBreak/>
        <w:t>с историей и поэты без истории», 1933). Иногда мелькнувшая в связи со сме</w:t>
      </w:r>
      <w:r w:rsidR="00A65236" w:rsidRPr="00EB76F6">
        <w:rPr>
          <w:rFonts w:ascii="Times New Roman" w:hAnsi="Times New Roman"/>
          <w:sz w:val="28"/>
          <w:szCs w:val="28"/>
        </w:rPr>
        <w:t>ртью поэта образная ассоциация раскрывает особенности авторской оценки</w:t>
      </w:r>
      <w:r w:rsidR="00CE4404" w:rsidRPr="00EB76F6">
        <w:rPr>
          <w:rFonts w:ascii="Times New Roman" w:hAnsi="Times New Roman"/>
          <w:sz w:val="28"/>
          <w:szCs w:val="28"/>
        </w:rPr>
        <w:t xml:space="preserve"> его творческой личности: «Смерть Блока – громовой удар по сердцу; смерть Брюсова – тишина от внезапно остановившегося станка» («Герой труда», 1925). Воспроизведение конкретных обстоятельств</w:t>
      </w:r>
      <w:r w:rsidR="007110C2" w:rsidRPr="00EB76F6">
        <w:rPr>
          <w:rFonts w:ascii="Times New Roman" w:hAnsi="Times New Roman"/>
          <w:sz w:val="28"/>
          <w:szCs w:val="28"/>
        </w:rPr>
        <w:t xml:space="preserve"> ухода поэта из жизни нередко вырастает у Цв</w:t>
      </w:r>
      <w:r w:rsidR="00A65236" w:rsidRPr="00EB76F6">
        <w:rPr>
          <w:rFonts w:ascii="Times New Roman" w:hAnsi="Times New Roman"/>
          <w:sz w:val="28"/>
          <w:szCs w:val="28"/>
        </w:rPr>
        <w:t>етаевой в иносказательный</w:t>
      </w:r>
      <w:r w:rsidR="007110C2" w:rsidRPr="00EB76F6">
        <w:rPr>
          <w:rFonts w:ascii="Times New Roman" w:hAnsi="Times New Roman"/>
          <w:sz w:val="28"/>
          <w:szCs w:val="28"/>
        </w:rPr>
        <w:t xml:space="preserve"> образ – как, например, при описании трагической гибели Н.Гронского на станции метро: смерть «произошла исключительно из-за потери крови, то есть времени» («Поэт-альпинист», 1934).</w:t>
      </w:r>
    </w:p>
    <w:p w:rsidR="007110C2" w:rsidRPr="00EB76F6" w:rsidRDefault="00A65236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Симптоматично</w:t>
      </w:r>
      <w:r w:rsidR="007110C2" w:rsidRPr="00EB76F6">
        <w:rPr>
          <w:rFonts w:ascii="Times New Roman" w:hAnsi="Times New Roman"/>
          <w:sz w:val="28"/>
          <w:szCs w:val="28"/>
        </w:rPr>
        <w:t>, что еще детское знакомство Цветаевой с первым поэтом ее жизни</w:t>
      </w:r>
      <w:r w:rsidR="001B612D" w:rsidRPr="00EB76F6">
        <w:rPr>
          <w:rFonts w:ascii="Times New Roman" w:hAnsi="Times New Roman"/>
          <w:sz w:val="28"/>
          <w:szCs w:val="28"/>
        </w:rPr>
        <w:t xml:space="preserve"> начинается именно с ошеломляющего узнавания о его гибели: «Первое, что я узнала о Пушкине, это – что его убили» («Мой Пушкин», 1937). Дальнее предуготовление с</w:t>
      </w:r>
      <w:r w:rsidR="002D2227">
        <w:rPr>
          <w:rFonts w:ascii="Times New Roman" w:hAnsi="Times New Roman"/>
          <w:sz w:val="28"/>
          <w:szCs w:val="28"/>
        </w:rPr>
        <w:t>мерти угадывается ею</w:t>
      </w:r>
      <w:r w:rsidRPr="00EB76F6">
        <w:rPr>
          <w:rFonts w:ascii="Times New Roman" w:hAnsi="Times New Roman"/>
          <w:sz w:val="28"/>
          <w:szCs w:val="28"/>
        </w:rPr>
        <w:t xml:space="preserve"> уже</w:t>
      </w:r>
      <w:r w:rsidR="001B612D" w:rsidRPr="00EB76F6">
        <w:rPr>
          <w:rFonts w:ascii="Times New Roman" w:hAnsi="Times New Roman"/>
          <w:sz w:val="28"/>
          <w:szCs w:val="28"/>
        </w:rPr>
        <w:t xml:space="preserve"> в элегическом прощании молодого поэта с морской стихией: «Мое море – пушкинской свободной стихии – было море последнего раза, последнего глаза… разрывом, а не слиянием, не на жизнь – а на смерть». Дуэль, «черное дело убийства… на белизне снега»</w:t>
      </w:r>
      <w:r w:rsidRPr="00EB76F6">
        <w:rPr>
          <w:rFonts w:ascii="Times New Roman" w:hAnsi="Times New Roman"/>
          <w:sz w:val="28"/>
          <w:szCs w:val="28"/>
        </w:rPr>
        <w:t xml:space="preserve"> приобретает под пером автора эссе характер протяженного</w:t>
      </w:r>
      <w:r w:rsidR="00743D81" w:rsidRPr="00EB76F6">
        <w:rPr>
          <w:rFonts w:ascii="Times New Roman" w:hAnsi="Times New Roman"/>
          <w:sz w:val="28"/>
          <w:szCs w:val="28"/>
        </w:rPr>
        <w:t xml:space="preserve"> в историческом времени, «еж</w:t>
      </w:r>
      <w:r w:rsidRPr="00EB76F6">
        <w:rPr>
          <w:rFonts w:ascii="Times New Roman" w:hAnsi="Times New Roman"/>
          <w:sz w:val="28"/>
          <w:szCs w:val="28"/>
        </w:rPr>
        <w:t>едневно, ежечасно» повторяющегося события</w:t>
      </w:r>
      <w:r w:rsidR="00743D81" w:rsidRPr="00EB76F6">
        <w:rPr>
          <w:rFonts w:ascii="Times New Roman" w:hAnsi="Times New Roman"/>
          <w:sz w:val="28"/>
          <w:szCs w:val="28"/>
        </w:rPr>
        <w:t>, ибо «мещанская трагедия обретала величие мифа… Было двое: любой и один… Нас этим выстрелом всех в живот ранили». «Страсть к преступившему» Пугачеву, овладевшая, по убеждению Цветаевой, «уже обреченным сердцем Пушкина» на пороге смерти («Пушкин</w:t>
      </w:r>
      <w:r w:rsidRPr="00EB76F6">
        <w:rPr>
          <w:rFonts w:ascii="Times New Roman" w:hAnsi="Times New Roman"/>
          <w:sz w:val="28"/>
          <w:szCs w:val="28"/>
        </w:rPr>
        <w:t xml:space="preserve"> и Пугачев», 1937), заключала</w:t>
      </w:r>
      <w:r w:rsidR="00743D81" w:rsidRPr="00EB76F6">
        <w:rPr>
          <w:rFonts w:ascii="Times New Roman" w:hAnsi="Times New Roman"/>
          <w:sz w:val="28"/>
          <w:szCs w:val="28"/>
        </w:rPr>
        <w:t xml:space="preserve"> пророчество о</w:t>
      </w:r>
      <w:r w:rsidRPr="00EB76F6">
        <w:rPr>
          <w:rFonts w:ascii="Times New Roman" w:hAnsi="Times New Roman"/>
          <w:sz w:val="28"/>
          <w:szCs w:val="28"/>
        </w:rPr>
        <w:t xml:space="preserve"> неминуемом</w:t>
      </w:r>
      <w:r w:rsidR="002D2227">
        <w:rPr>
          <w:rFonts w:ascii="Times New Roman" w:hAnsi="Times New Roman"/>
          <w:sz w:val="28"/>
          <w:szCs w:val="28"/>
        </w:rPr>
        <w:t xml:space="preserve"> следовании судьбе</w:t>
      </w:r>
      <w:r w:rsidR="00743D81" w:rsidRPr="00EB76F6">
        <w:rPr>
          <w:rFonts w:ascii="Times New Roman" w:hAnsi="Times New Roman"/>
          <w:sz w:val="28"/>
          <w:szCs w:val="28"/>
        </w:rPr>
        <w:t xml:space="preserve"> орла из «пугачевской сказки</w:t>
      </w:r>
      <w:r w:rsidR="00BD0698" w:rsidRPr="00EB76F6">
        <w:rPr>
          <w:rFonts w:ascii="Times New Roman" w:hAnsi="Times New Roman"/>
          <w:sz w:val="28"/>
          <w:szCs w:val="28"/>
        </w:rPr>
        <w:t>»: «И пришлось ему – отказавшись</w:t>
      </w:r>
      <w:r w:rsidR="00743D81" w:rsidRPr="00EB76F6">
        <w:rPr>
          <w:rFonts w:ascii="Times New Roman" w:hAnsi="Times New Roman"/>
          <w:sz w:val="28"/>
          <w:szCs w:val="28"/>
        </w:rPr>
        <w:t xml:space="preserve"> от рецепта ворона – год спустя «Капитанской дочки» и пугачевской сказки – напоить российский снег </w:t>
      </w:r>
      <w:r w:rsidR="00743D81" w:rsidRPr="00EB76F6">
        <w:rPr>
          <w:rFonts w:ascii="Times New Roman" w:hAnsi="Times New Roman"/>
          <w:i/>
          <w:sz w:val="28"/>
          <w:szCs w:val="28"/>
        </w:rPr>
        <w:t>своей</w:t>
      </w:r>
      <w:r w:rsidR="00743D81" w:rsidRPr="00EB76F6">
        <w:rPr>
          <w:rFonts w:ascii="Times New Roman" w:hAnsi="Times New Roman"/>
          <w:sz w:val="28"/>
          <w:szCs w:val="28"/>
        </w:rPr>
        <w:t xml:space="preserve"> кровью. Соубийцу мы знаем».</w:t>
      </w:r>
    </w:p>
    <w:p w:rsidR="00457E54" w:rsidRPr="00EB76F6" w:rsidRDefault="00457E54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Интуиция о провиденциальной сущности смерти поэта с особой силой выражена в эссе «Пленный дух» (1934)</w:t>
      </w:r>
      <w:r w:rsidR="00740ACD" w:rsidRPr="00EB76F6">
        <w:rPr>
          <w:rFonts w:ascii="Times New Roman" w:hAnsi="Times New Roman"/>
          <w:sz w:val="28"/>
          <w:szCs w:val="28"/>
        </w:rPr>
        <w:t xml:space="preserve"> [6]</w:t>
      </w:r>
      <w:r w:rsidR="00A65236" w:rsidRPr="00EB76F6">
        <w:rPr>
          <w:rFonts w:ascii="Times New Roman" w:hAnsi="Times New Roman"/>
          <w:sz w:val="28"/>
          <w:szCs w:val="28"/>
        </w:rPr>
        <w:t>. Пророческий смысл распознается</w:t>
      </w:r>
      <w:r w:rsidRPr="00EB76F6">
        <w:rPr>
          <w:rFonts w:ascii="Times New Roman" w:hAnsi="Times New Roman"/>
          <w:sz w:val="28"/>
          <w:szCs w:val="28"/>
        </w:rPr>
        <w:t xml:space="preserve"> здесь не только в знаменитых строках Белого</w:t>
      </w:r>
      <w:r w:rsidR="002D2227">
        <w:rPr>
          <w:rFonts w:ascii="Times New Roman" w:hAnsi="Times New Roman"/>
          <w:sz w:val="28"/>
          <w:szCs w:val="28"/>
        </w:rPr>
        <w:t xml:space="preserve"> 1907 г.</w:t>
      </w:r>
      <w:r w:rsidRPr="00EB76F6">
        <w:rPr>
          <w:rFonts w:ascii="Times New Roman" w:hAnsi="Times New Roman"/>
          <w:sz w:val="28"/>
          <w:szCs w:val="28"/>
        </w:rPr>
        <w:t xml:space="preserve"> о «солнечных стрелах»</w:t>
      </w:r>
      <w:r w:rsidR="002D2227">
        <w:rPr>
          <w:rFonts w:ascii="Times New Roman" w:hAnsi="Times New Roman"/>
          <w:sz w:val="28"/>
          <w:szCs w:val="28"/>
        </w:rPr>
        <w:t xml:space="preserve"> (стихотворение «Друзьям»)</w:t>
      </w:r>
      <w:r w:rsidRPr="00EB76F6">
        <w:rPr>
          <w:rFonts w:ascii="Times New Roman" w:hAnsi="Times New Roman"/>
          <w:sz w:val="28"/>
          <w:szCs w:val="28"/>
        </w:rPr>
        <w:t xml:space="preserve">, но и в самом «пограничном», «астральном» </w:t>
      </w:r>
      <w:r w:rsidRPr="00EB76F6">
        <w:rPr>
          <w:rFonts w:ascii="Times New Roman" w:hAnsi="Times New Roman"/>
          <w:sz w:val="28"/>
          <w:szCs w:val="28"/>
        </w:rPr>
        <w:lastRenderedPageBreak/>
        <w:t>мироощуще</w:t>
      </w:r>
      <w:r w:rsidR="00A65236" w:rsidRPr="00EB76F6">
        <w:rPr>
          <w:rFonts w:ascii="Times New Roman" w:hAnsi="Times New Roman"/>
          <w:sz w:val="28"/>
          <w:szCs w:val="28"/>
        </w:rPr>
        <w:t>нии поэта-символиста, мучавшегося</w:t>
      </w:r>
      <w:r w:rsidR="002B66EF" w:rsidRPr="00EB76F6">
        <w:rPr>
          <w:rFonts w:ascii="Times New Roman" w:hAnsi="Times New Roman"/>
          <w:sz w:val="28"/>
          <w:szCs w:val="28"/>
        </w:rPr>
        <w:t xml:space="preserve"> «бедой</w:t>
      </w:r>
      <w:r w:rsidRPr="00EB76F6">
        <w:rPr>
          <w:rFonts w:ascii="Times New Roman" w:hAnsi="Times New Roman"/>
          <w:sz w:val="28"/>
          <w:szCs w:val="28"/>
        </w:rPr>
        <w:t xml:space="preserve"> своего рождения в мир», от которой он «тольк</w:t>
      </w:r>
      <w:r w:rsidR="002B66EF" w:rsidRPr="00EB76F6">
        <w:rPr>
          <w:rFonts w:ascii="Times New Roman" w:hAnsi="Times New Roman"/>
          <w:sz w:val="28"/>
          <w:szCs w:val="28"/>
        </w:rPr>
        <w:t>о 8 января 1934 года излечился». Этот символистский опыт «между-бытия» пластично выведен в эссе посредством танца</w:t>
      </w:r>
      <w:r w:rsidRPr="00EB76F6">
        <w:rPr>
          <w:rFonts w:ascii="Times New Roman" w:hAnsi="Times New Roman"/>
          <w:sz w:val="28"/>
          <w:szCs w:val="28"/>
        </w:rPr>
        <w:t xml:space="preserve"> «смыслов, слов, сюртучных ласточкиных фалд, ног, – о, не ног! Всего тела, всей второй души, еще-души своего тела, с отдельной жизнью своей дирижерской спины, за которой – в два крыла, в две восходящих лестницы оркестр бесплотных духов». В жестовых подробностях «жизнетворческого» поведения поэта, в его двух последних портретах, запечатлевших</w:t>
      </w:r>
      <w:r w:rsidR="00302098" w:rsidRPr="00EB76F6">
        <w:rPr>
          <w:rFonts w:ascii="Times New Roman" w:hAnsi="Times New Roman"/>
          <w:sz w:val="28"/>
          <w:szCs w:val="28"/>
        </w:rPr>
        <w:t xml:space="preserve"> «зас</w:t>
      </w:r>
      <w:r w:rsidR="002D2227">
        <w:rPr>
          <w:rFonts w:ascii="Times New Roman" w:hAnsi="Times New Roman"/>
          <w:sz w:val="28"/>
          <w:szCs w:val="28"/>
        </w:rPr>
        <w:t>тывшую позу полета», «лицо духа</w:t>
      </w:r>
      <w:r w:rsidR="00302098" w:rsidRPr="00EB76F6">
        <w:rPr>
          <w:rFonts w:ascii="Times New Roman" w:hAnsi="Times New Roman"/>
          <w:sz w:val="28"/>
          <w:szCs w:val="28"/>
        </w:rPr>
        <w:t xml:space="preserve"> с просквоженными тем светом глазами», – передается драма худ</w:t>
      </w:r>
      <w:r w:rsidR="002B66EF" w:rsidRPr="00EB76F6">
        <w:rPr>
          <w:rFonts w:ascii="Times New Roman" w:hAnsi="Times New Roman"/>
          <w:sz w:val="28"/>
          <w:szCs w:val="28"/>
        </w:rPr>
        <w:t>ожника, со всей умноженной атмосферой</w:t>
      </w:r>
      <w:r w:rsidR="00302098" w:rsidRPr="00EB76F6">
        <w:rPr>
          <w:rFonts w:ascii="Times New Roman" w:hAnsi="Times New Roman"/>
          <w:sz w:val="28"/>
          <w:szCs w:val="28"/>
        </w:rPr>
        <w:t xml:space="preserve"> катастрофической эпохи остротой ощутившего свою мучительную «промежуточность» между яв</w:t>
      </w:r>
      <w:r w:rsidR="002B66EF" w:rsidRPr="00EB76F6">
        <w:rPr>
          <w:rFonts w:ascii="Times New Roman" w:hAnsi="Times New Roman"/>
          <w:sz w:val="28"/>
          <w:szCs w:val="28"/>
        </w:rPr>
        <w:t>ленным и сокровенным планами</w:t>
      </w:r>
      <w:r w:rsidR="00302098" w:rsidRPr="00EB76F6">
        <w:rPr>
          <w:rFonts w:ascii="Times New Roman" w:hAnsi="Times New Roman"/>
          <w:sz w:val="28"/>
          <w:szCs w:val="28"/>
        </w:rPr>
        <w:t xml:space="preserve"> бытия</w:t>
      </w:r>
      <w:r w:rsidR="002B66EF" w:rsidRPr="00EB76F6">
        <w:rPr>
          <w:rFonts w:ascii="Times New Roman" w:hAnsi="Times New Roman"/>
          <w:sz w:val="28"/>
          <w:szCs w:val="28"/>
        </w:rPr>
        <w:t>, между историей и вечностью</w:t>
      </w:r>
      <w:r w:rsidR="00302098" w:rsidRPr="00EB76F6">
        <w:rPr>
          <w:rFonts w:ascii="Times New Roman" w:hAnsi="Times New Roman"/>
          <w:sz w:val="28"/>
          <w:szCs w:val="28"/>
        </w:rPr>
        <w:t xml:space="preserve">: «Земля его как будто </w:t>
      </w:r>
      <w:r w:rsidR="00302098" w:rsidRPr="00EB76F6">
        <w:rPr>
          <w:rFonts w:ascii="Times New Roman" w:hAnsi="Times New Roman"/>
          <w:i/>
          <w:sz w:val="28"/>
          <w:szCs w:val="28"/>
        </w:rPr>
        <w:t>отдавала</w:t>
      </w:r>
      <w:r w:rsidR="00302098" w:rsidRPr="00EB76F6">
        <w:rPr>
          <w:rFonts w:ascii="Times New Roman" w:hAnsi="Times New Roman"/>
          <w:sz w:val="28"/>
          <w:szCs w:val="28"/>
        </w:rPr>
        <w:t xml:space="preserve"> – туда, откуда его бросили, а </w:t>
      </w:r>
      <w:r w:rsidR="00302098" w:rsidRPr="00EB76F6">
        <w:rPr>
          <w:rFonts w:ascii="Times New Roman" w:hAnsi="Times New Roman"/>
          <w:i/>
          <w:sz w:val="28"/>
          <w:szCs w:val="28"/>
        </w:rPr>
        <w:t>то</w:t>
      </w:r>
      <w:r w:rsidR="00302098" w:rsidRPr="00EB76F6">
        <w:rPr>
          <w:rFonts w:ascii="Times New Roman" w:hAnsi="Times New Roman"/>
          <w:sz w:val="28"/>
          <w:szCs w:val="28"/>
        </w:rPr>
        <w:t xml:space="preserve"> – опять возвращало. Просто им небо и земля играли в мяч».</w:t>
      </w:r>
    </w:p>
    <w:p w:rsidR="00D7431B" w:rsidRPr="00EB76F6" w:rsidRDefault="00D7431B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227">
        <w:rPr>
          <w:rFonts w:ascii="Times New Roman" w:hAnsi="Times New Roman"/>
          <w:i/>
          <w:sz w:val="28"/>
          <w:szCs w:val="28"/>
        </w:rPr>
        <w:t>В творческой концепции Цветаевой смерть</w:t>
      </w:r>
      <w:r w:rsidR="002B66EF" w:rsidRPr="002D2227">
        <w:rPr>
          <w:rFonts w:ascii="Times New Roman" w:hAnsi="Times New Roman"/>
          <w:i/>
          <w:sz w:val="28"/>
          <w:szCs w:val="28"/>
        </w:rPr>
        <w:t xml:space="preserve"> поэта размыкается в</w:t>
      </w:r>
      <w:r w:rsidR="000F7283" w:rsidRPr="002D2227">
        <w:rPr>
          <w:rFonts w:ascii="Times New Roman" w:hAnsi="Times New Roman"/>
          <w:i/>
          <w:sz w:val="28"/>
          <w:szCs w:val="28"/>
        </w:rPr>
        <w:t xml:space="preserve"> </w:t>
      </w:r>
      <w:r w:rsidR="002B66EF" w:rsidRPr="002D2227">
        <w:rPr>
          <w:rFonts w:ascii="Times New Roman" w:hAnsi="Times New Roman"/>
          <w:i/>
          <w:sz w:val="28"/>
          <w:szCs w:val="28"/>
        </w:rPr>
        <w:t>свободное</w:t>
      </w:r>
      <w:r w:rsidRPr="002D2227">
        <w:rPr>
          <w:rFonts w:ascii="Times New Roman" w:hAnsi="Times New Roman"/>
          <w:i/>
          <w:sz w:val="28"/>
          <w:szCs w:val="28"/>
        </w:rPr>
        <w:t xml:space="preserve"> от земной относительности</w:t>
      </w:r>
      <w:r w:rsidR="002B66EF" w:rsidRPr="002D2227">
        <w:rPr>
          <w:rFonts w:ascii="Times New Roman" w:hAnsi="Times New Roman"/>
          <w:i/>
          <w:sz w:val="28"/>
          <w:szCs w:val="28"/>
        </w:rPr>
        <w:t xml:space="preserve"> торжество</w:t>
      </w:r>
      <w:r w:rsidR="000F7283" w:rsidRPr="002D2227">
        <w:rPr>
          <w:rFonts w:ascii="Times New Roman" w:hAnsi="Times New Roman"/>
          <w:i/>
          <w:sz w:val="28"/>
          <w:szCs w:val="28"/>
        </w:rPr>
        <w:t xml:space="preserve"> жизн</w:t>
      </w:r>
      <w:r w:rsidR="002B66EF" w:rsidRPr="002D2227">
        <w:rPr>
          <w:rFonts w:ascii="Times New Roman" w:hAnsi="Times New Roman"/>
          <w:i/>
          <w:sz w:val="28"/>
          <w:szCs w:val="28"/>
        </w:rPr>
        <w:t>и</w:t>
      </w:r>
      <w:r w:rsidR="002B66EF" w:rsidRPr="00EB76F6">
        <w:rPr>
          <w:rFonts w:ascii="Times New Roman" w:hAnsi="Times New Roman"/>
          <w:sz w:val="28"/>
          <w:szCs w:val="28"/>
        </w:rPr>
        <w:t>, что рельефно выражено</w:t>
      </w:r>
      <w:r w:rsidR="000F7283" w:rsidRPr="00EB76F6">
        <w:rPr>
          <w:rFonts w:ascii="Times New Roman" w:hAnsi="Times New Roman"/>
          <w:sz w:val="28"/>
          <w:szCs w:val="28"/>
        </w:rPr>
        <w:t xml:space="preserve"> в заголовке и образном строе эссе «Живое о живом» (1932). Пришедшаяся на</w:t>
      </w:r>
      <w:r w:rsidR="007D5175" w:rsidRPr="00EB76F6">
        <w:rPr>
          <w:rFonts w:ascii="Times New Roman" w:hAnsi="Times New Roman"/>
          <w:sz w:val="28"/>
          <w:szCs w:val="28"/>
        </w:rPr>
        <w:t xml:space="preserve"> ав</w:t>
      </w:r>
      <w:r w:rsidR="00BD0698" w:rsidRPr="00EB76F6">
        <w:rPr>
          <w:rFonts w:ascii="Times New Roman" w:hAnsi="Times New Roman"/>
          <w:sz w:val="28"/>
          <w:szCs w:val="28"/>
        </w:rPr>
        <w:t>г</w:t>
      </w:r>
      <w:r w:rsidR="007D5175" w:rsidRPr="00EB76F6">
        <w:rPr>
          <w:rFonts w:ascii="Times New Roman" w:hAnsi="Times New Roman"/>
          <w:sz w:val="28"/>
          <w:szCs w:val="28"/>
        </w:rPr>
        <w:t>устовский полдень смерть Волошина прочувствована Цветаевой в контексте столь значимой для нее проблемы отношений Поэта и Времени («Поэту всегда пора и всегда рано умирать») и воспринята как полнота раскрытия жизни, когда «в свой любимый час природы» тело поэта, являвшее «избыток жизни», «раст</w:t>
      </w:r>
      <w:r w:rsidR="002B66EF" w:rsidRPr="00EB76F6">
        <w:rPr>
          <w:rFonts w:ascii="Times New Roman" w:hAnsi="Times New Roman"/>
          <w:sz w:val="28"/>
          <w:szCs w:val="28"/>
        </w:rPr>
        <w:t>ворено в теле мира», а</w:t>
      </w:r>
      <w:r w:rsidR="007D5175" w:rsidRPr="00EB76F6">
        <w:rPr>
          <w:rFonts w:ascii="Times New Roman" w:hAnsi="Times New Roman"/>
          <w:sz w:val="28"/>
          <w:szCs w:val="28"/>
        </w:rPr>
        <w:t xml:space="preserve"> с высоты «коктебельской горы, где он леж</w:t>
      </w:r>
      <w:r w:rsidR="002B66EF" w:rsidRPr="00EB76F6">
        <w:rPr>
          <w:rFonts w:ascii="Times New Roman" w:hAnsi="Times New Roman"/>
          <w:sz w:val="28"/>
          <w:szCs w:val="28"/>
        </w:rPr>
        <w:t>ит», обнаружился надмирный и вне</w:t>
      </w:r>
      <w:r w:rsidR="007D5175" w:rsidRPr="00EB76F6">
        <w:rPr>
          <w:rFonts w:ascii="Times New Roman" w:hAnsi="Times New Roman"/>
          <w:sz w:val="28"/>
          <w:szCs w:val="28"/>
        </w:rPr>
        <w:t>вр</w:t>
      </w:r>
      <w:r w:rsidR="002B66EF" w:rsidRPr="00EB76F6">
        <w:rPr>
          <w:rFonts w:ascii="Times New Roman" w:hAnsi="Times New Roman"/>
          <w:sz w:val="28"/>
          <w:szCs w:val="28"/>
        </w:rPr>
        <w:t>еменный характер присущего художнику</w:t>
      </w:r>
      <w:r w:rsidR="007D5175" w:rsidRPr="00EB76F6">
        <w:rPr>
          <w:rFonts w:ascii="Times New Roman" w:hAnsi="Times New Roman"/>
          <w:sz w:val="28"/>
          <w:szCs w:val="28"/>
        </w:rPr>
        <w:t xml:space="preserve"> тайновидения: «Тайновидчество поэта есть прежде всего очевидчество: внутренним оком – всех времен… Макс мифу принадлежал душой и телом куда больше, чем стихами</w:t>
      </w:r>
      <w:r w:rsidR="001E024D" w:rsidRPr="00EB76F6">
        <w:rPr>
          <w:rFonts w:ascii="Times New Roman" w:hAnsi="Times New Roman"/>
          <w:sz w:val="28"/>
          <w:szCs w:val="28"/>
        </w:rPr>
        <w:t>… Макс сам был миф».</w:t>
      </w:r>
    </w:p>
    <w:p w:rsidR="001E024D" w:rsidRPr="00EB76F6" w:rsidRDefault="001E024D" w:rsidP="00EA74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F6">
        <w:rPr>
          <w:rFonts w:ascii="Times New Roman" w:hAnsi="Times New Roman"/>
          <w:sz w:val="28"/>
          <w:szCs w:val="28"/>
        </w:rPr>
        <w:t>Итак, интуиции о смерти поэта образуют один из смысловых центров художественного мира М.Цветаевой. Этими раздумьями пронизан вес</w:t>
      </w:r>
      <w:r w:rsidR="00D74E53" w:rsidRPr="00EB76F6">
        <w:rPr>
          <w:rFonts w:ascii="Times New Roman" w:hAnsi="Times New Roman"/>
          <w:sz w:val="28"/>
          <w:szCs w:val="28"/>
        </w:rPr>
        <w:t>ь</w:t>
      </w:r>
      <w:r w:rsidR="008A0F0F" w:rsidRPr="00EB76F6">
        <w:rPr>
          <w:rFonts w:ascii="Times New Roman" w:hAnsi="Times New Roman"/>
          <w:sz w:val="28"/>
          <w:szCs w:val="28"/>
        </w:rPr>
        <w:t xml:space="preserve"> в</w:t>
      </w:r>
      <w:r w:rsidR="00D74E53" w:rsidRPr="00EB76F6">
        <w:rPr>
          <w:rFonts w:ascii="Times New Roman" w:hAnsi="Times New Roman"/>
          <w:sz w:val="28"/>
          <w:szCs w:val="28"/>
        </w:rPr>
        <w:t>о</w:t>
      </w:r>
      <w:r w:rsidR="008A0F0F" w:rsidRPr="00EB76F6">
        <w:rPr>
          <w:rFonts w:ascii="Times New Roman" w:hAnsi="Times New Roman"/>
          <w:sz w:val="28"/>
          <w:szCs w:val="28"/>
        </w:rPr>
        <w:t>площенный в</w:t>
      </w:r>
      <w:r w:rsidR="00D74E53" w:rsidRPr="00EB76F6">
        <w:rPr>
          <w:rFonts w:ascii="Times New Roman" w:hAnsi="Times New Roman"/>
          <w:sz w:val="28"/>
          <w:szCs w:val="28"/>
        </w:rPr>
        <w:t xml:space="preserve"> ее</w:t>
      </w:r>
      <w:r w:rsidR="008A0F0F" w:rsidRPr="00EB76F6">
        <w:rPr>
          <w:rFonts w:ascii="Times New Roman" w:hAnsi="Times New Roman"/>
          <w:sz w:val="28"/>
          <w:szCs w:val="28"/>
        </w:rPr>
        <w:t xml:space="preserve"> поэзии и прозе опыт осмысления и собственного </w:t>
      </w:r>
      <w:r w:rsidR="008A0F0F" w:rsidRPr="00EB76F6">
        <w:rPr>
          <w:rFonts w:ascii="Times New Roman" w:hAnsi="Times New Roman"/>
          <w:sz w:val="28"/>
          <w:szCs w:val="28"/>
        </w:rPr>
        <w:lastRenderedPageBreak/>
        <w:t>творческого пути, и судеб мно</w:t>
      </w:r>
      <w:r w:rsidR="002B66EF" w:rsidRPr="00EB76F6">
        <w:rPr>
          <w:rFonts w:ascii="Times New Roman" w:hAnsi="Times New Roman"/>
          <w:sz w:val="28"/>
          <w:szCs w:val="28"/>
        </w:rPr>
        <w:t>гих поэтов-«собеседников»</w:t>
      </w:r>
      <w:r w:rsidR="008A0F0F" w:rsidRPr="00EB76F6">
        <w:rPr>
          <w:rFonts w:ascii="Times New Roman" w:hAnsi="Times New Roman"/>
          <w:sz w:val="28"/>
          <w:szCs w:val="28"/>
        </w:rPr>
        <w:t>. Тема смерти поэта рождается у Цветаевой в контексте ее автобиографической мифологии, постепенно приобретает онтологический смысл, становится ключом к пониманию различных творческих индивидуальностей и</w:t>
      </w:r>
      <w:r w:rsidR="00D74E53" w:rsidRPr="00EB76F6">
        <w:rPr>
          <w:rFonts w:ascii="Times New Roman" w:hAnsi="Times New Roman"/>
          <w:sz w:val="28"/>
          <w:szCs w:val="28"/>
        </w:rPr>
        <w:t xml:space="preserve"> исторических эпох, к постижению</w:t>
      </w:r>
      <w:r w:rsidR="008A0F0F" w:rsidRPr="00EB76F6">
        <w:rPr>
          <w:rFonts w:ascii="Times New Roman" w:hAnsi="Times New Roman"/>
          <w:sz w:val="28"/>
          <w:szCs w:val="28"/>
        </w:rPr>
        <w:t xml:space="preserve"> важнейшей для ее художественного сознания антиномии беззащитности художника перед временем и агрессивной властью материального мира – и </w:t>
      </w:r>
      <w:r w:rsidR="00D74E53" w:rsidRPr="00EB76F6">
        <w:rPr>
          <w:rFonts w:ascii="Times New Roman" w:hAnsi="Times New Roman"/>
          <w:sz w:val="28"/>
          <w:szCs w:val="28"/>
        </w:rPr>
        <w:t>его</w:t>
      </w:r>
      <w:r w:rsidR="002B66EF" w:rsidRPr="00EB76F6">
        <w:rPr>
          <w:rFonts w:ascii="Times New Roman" w:hAnsi="Times New Roman"/>
          <w:sz w:val="28"/>
          <w:szCs w:val="28"/>
        </w:rPr>
        <w:t xml:space="preserve"> могущественного</w:t>
      </w:r>
      <w:r w:rsidR="00D74E53" w:rsidRPr="00EB76F6">
        <w:rPr>
          <w:rFonts w:ascii="Times New Roman" w:hAnsi="Times New Roman"/>
          <w:sz w:val="28"/>
          <w:szCs w:val="28"/>
        </w:rPr>
        <w:t xml:space="preserve"> тайновидения, обретения в смерти «лучшей победы над временем и тяготеньем».</w:t>
      </w:r>
    </w:p>
    <w:p w:rsidR="00D74E53" w:rsidRPr="00EB76F6" w:rsidRDefault="00B378F8" w:rsidP="00AF22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6F6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74E53" w:rsidRPr="00EB76F6" w:rsidRDefault="00D74E53" w:rsidP="00D74E53">
      <w:pPr>
        <w:rPr>
          <w:rFonts w:ascii="Times New Roman" w:hAnsi="Times New Roman"/>
          <w:b/>
          <w:sz w:val="24"/>
          <w:szCs w:val="24"/>
        </w:rPr>
      </w:pPr>
      <w:r w:rsidRPr="00EB76F6">
        <w:rPr>
          <w:rFonts w:ascii="Times New Roman" w:hAnsi="Times New Roman"/>
          <w:b/>
          <w:sz w:val="24"/>
          <w:szCs w:val="24"/>
        </w:rPr>
        <w:t>Примечания</w:t>
      </w:r>
    </w:p>
    <w:p w:rsidR="00312F54" w:rsidRPr="00EB76F6" w:rsidRDefault="00312F54" w:rsidP="00312F54">
      <w:pPr>
        <w:pStyle w:val="ac"/>
        <w:numPr>
          <w:ilvl w:val="0"/>
          <w:numId w:val="2"/>
        </w:numPr>
      </w:pPr>
      <w:r w:rsidRPr="00EB76F6">
        <w:t>Ничипоров И.Б. Художественное пространство и время в «Блоковском цикле» М.Цветаевой // Марина Цветаева: личные и творческие встречи, переводы ее сочинений: Восьмая цветаевская международн. научно-тематич. конф. М.,</w:t>
      </w:r>
      <w:r w:rsidR="004341C1" w:rsidRPr="00EB76F6">
        <w:t xml:space="preserve"> Дом-музей Марины </w:t>
      </w:r>
      <w:r w:rsidRPr="00EB76F6">
        <w:t>Цветаевой, 2001. С.51 – 63.</w:t>
      </w:r>
    </w:p>
    <w:p w:rsidR="00312F54" w:rsidRPr="00EB76F6" w:rsidRDefault="00312F54" w:rsidP="00312F54">
      <w:pPr>
        <w:pStyle w:val="ac"/>
        <w:numPr>
          <w:ilvl w:val="0"/>
          <w:numId w:val="2"/>
        </w:numPr>
      </w:pPr>
      <w:r w:rsidRPr="00EB76F6">
        <w:t>Саакянц А.А. Марина Цветаева. Жизнь и творчество. М., Эллис Лак, 1999.</w:t>
      </w:r>
    </w:p>
    <w:p w:rsidR="004341C1" w:rsidRPr="00EB76F6" w:rsidRDefault="004341C1" w:rsidP="00312F54">
      <w:pPr>
        <w:pStyle w:val="ac"/>
        <w:numPr>
          <w:ilvl w:val="0"/>
          <w:numId w:val="2"/>
        </w:numPr>
      </w:pPr>
      <w:r w:rsidRPr="00EB76F6">
        <w:t xml:space="preserve">Ляпон М.В. Логика интуиции // Стихия и разум в жизни и творчестве Марины Цветаевой: </w:t>
      </w:r>
      <w:r w:rsidRPr="00EB76F6">
        <w:rPr>
          <w:lang w:val="en-US"/>
        </w:rPr>
        <w:t>XII</w:t>
      </w:r>
      <w:r w:rsidR="002B66EF" w:rsidRPr="00EB76F6">
        <w:t xml:space="preserve"> международн. научно-тематич. конф.</w:t>
      </w:r>
      <w:r w:rsidRPr="00EB76F6">
        <w:t xml:space="preserve"> М., Дом-музей Марины Цветаевой, 2005. С.15 – 24.</w:t>
      </w:r>
    </w:p>
    <w:p w:rsidR="004341C1" w:rsidRPr="00EB76F6" w:rsidRDefault="00E91AC8" w:rsidP="00312F54">
      <w:pPr>
        <w:pStyle w:val="ac"/>
        <w:numPr>
          <w:ilvl w:val="0"/>
          <w:numId w:val="2"/>
        </w:numPr>
      </w:pPr>
      <w:r w:rsidRPr="00EB76F6">
        <w:t>Бродский И.А. Об одном стихотворении // Бродский И.А. Меньше единицы. Избранные эссе / Пер. с англ. под. ред. В.Голышева. М., Изд-во Независимая Газета, 1999. С.191 – 250.</w:t>
      </w:r>
    </w:p>
    <w:p w:rsidR="00E91AC8" w:rsidRPr="00EB76F6" w:rsidRDefault="00E91AC8" w:rsidP="00312F54">
      <w:pPr>
        <w:pStyle w:val="ac"/>
        <w:numPr>
          <w:ilvl w:val="0"/>
          <w:numId w:val="2"/>
        </w:numPr>
      </w:pPr>
      <w:r w:rsidRPr="00EB76F6">
        <w:t>Крамарь О.К. Эпиграфы в цикле М.Цветаевой «Маяковскому» // На путях к постижению Марины Цветаевой: Девятая цветаевская международн. научно-тематич. конф. М., Дом-музей Марины Цветаевой, 2002. С.173 – 186.</w:t>
      </w:r>
    </w:p>
    <w:p w:rsidR="00E91AC8" w:rsidRPr="00EB76F6" w:rsidRDefault="00E91AC8" w:rsidP="00E91AC8">
      <w:pPr>
        <w:pStyle w:val="ac"/>
        <w:numPr>
          <w:ilvl w:val="0"/>
          <w:numId w:val="2"/>
        </w:numPr>
      </w:pPr>
      <w:r w:rsidRPr="00EB76F6">
        <w:t>Ничипоров И.Б. Миф об Андрее Белом в художественном сознании М.Цветаевой // Кафедральные записки: Вопросы новой и новейшей русской литературы. М., МГУ, 2002. С.87 – 96.</w:t>
      </w:r>
    </w:p>
    <w:p w:rsidR="00E91AC8" w:rsidRPr="001C0283" w:rsidRDefault="00E91AC8" w:rsidP="00E91AC8">
      <w:pPr>
        <w:pStyle w:val="ac"/>
        <w:ind w:left="1392" w:firstLine="0"/>
        <w:rPr>
          <w:rFonts w:ascii="Calibri" w:hAnsi="Calibri"/>
        </w:rPr>
      </w:pPr>
    </w:p>
    <w:p w:rsidR="00B378F8" w:rsidRDefault="00B378F8" w:rsidP="00312F54">
      <w:pPr>
        <w:pStyle w:val="ab"/>
        <w:rPr>
          <w:sz w:val="24"/>
          <w:szCs w:val="24"/>
        </w:rPr>
      </w:pPr>
    </w:p>
    <w:p w:rsidR="005C72FC" w:rsidRDefault="005C72FC" w:rsidP="00312F54">
      <w:pPr>
        <w:pStyle w:val="ab"/>
        <w:rPr>
          <w:sz w:val="24"/>
          <w:szCs w:val="24"/>
        </w:rPr>
      </w:pPr>
    </w:p>
    <w:p w:rsidR="005C72FC" w:rsidRDefault="005C72FC" w:rsidP="00312F54">
      <w:pPr>
        <w:pStyle w:val="ab"/>
        <w:rPr>
          <w:sz w:val="24"/>
          <w:szCs w:val="24"/>
        </w:rPr>
      </w:pPr>
    </w:p>
    <w:p w:rsidR="005C72FC" w:rsidRDefault="005C72FC" w:rsidP="00312F54">
      <w:pPr>
        <w:pStyle w:val="ab"/>
        <w:rPr>
          <w:sz w:val="24"/>
          <w:szCs w:val="24"/>
        </w:rPr>
      </w:pPr>
    </w:p>
    <w:p w:rsidR="005C72FC" w:rsidRDefault="005C72FC" w:rsidP="00312F54">
      <w:pPr>
        <w:pStyle w:val="ab"/>
        <w:rPr>
          <w:sz w:val="24"/>
          <w:szCs w:val="24"/>
        </w:rPr>
      </w:pPr>
    </w:p>
    <w:p w:rsidR="00CC76AB" w:rsidRPr="0059369C" w:rsidRDefault="00CC76AB" w:rsidP="0059369C">
      <w:pPr>
        <w:rPr>
          <w:sz w:val="24"/>
          <w:szCs w:val="24"/>
          <w:lang w:val="en-US"/>
        </w:rPr>
      </w:pPr>
      <w:bookmarkStart w:id="0" w:name="_GoBack"/>
      <w:bookmarkEnd w:id="0"/>
    </w:p>
    <w:sectPr w:rsidR="00CC76AB" w:rsidRPr="005936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19" w:rsidRDefault="00AF1419" w:rsidP="00D4024B">
      <w:pPr>
        <w:spacing w:after="0" w:line="240" w:lineRule="auto"/>
      </w:pPr>
      <w:r>
        <w:separator/>
      </w:r>
    </w:p>
  </w:endnote>
  <w:endnote w:type="continuationSeparator" w:id="0">
    <w:p w:rsidR="00AF1419" w:rsidRDefault="00AF1419" w:rsidP="00D4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19" w:rsidRDefault="00AF1419" w:rsidP="00D4024B">
      <w:pPr>
        <w:spacing w:after="0" w:line="240" w:lineRule="auto"/>
      </w:pPr>
      <w:r>
        <w:separator/>
      </w:r>
    </w:p>
  </w:footnote>
  <w:footnote w:type="continuationSeparator" w:id="0">
    <w:p w:rsidR="00AF1419" w:rsidRDefault="00AF1419" w:rsidP="00D4024B">
      <w:pPr>
        <w:spacing w:after="0" w:line="240" w:lineRule="auto"/>
      </w:pPr>
      <w:r>
        <w:continuationSeparator/>
      </w:r>
    </w:p>
  </w:footnote>
  <w:footnote w:id="1">
    <w:p w:rsidR="00D4024B" w:rsidRDefault="00D4024B" w:rsidP="0049239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492390">
        <w:t>Все произведения М.И.Цветаевой приведены в статье по электронному собранию ее сочинений:</w:t>
      </w:r>
      <w:r w:rsidR="00492390" w:rsidRPr="00492390">
        <w:t xml:space="preserve"> http://www.tsvetayeva.com/</w:t>
      </w:r>
      <w:r w:rsidR="00492390">
        <w:t xml:space="preserve"> </w:t>
      </w:r>
    </w:p>
    <w:p w:rsidR="00492390" w:rsidRDefault="00492390">
      <w:pPr>
        <w:pStyle w:val="a7"/>
      </w:pPr>
    </w:p>
  </w:footnote>
  <w:footnote w:id="2">
    <w:p w:rsidR="00421A83" w:rsidRDefault="00421A83">
      <w:pPr>
        <w:pStyle w:val="a7"/>
      </w:pPr>
      <w:r>
        <w:rPr>
          <w:rStyle w:val="a9"/>
        </w:rPr>
        <w:footnoteRef/>
      </w:r>
      <w:r>
        <w:t xml:space="preserve"> </w:t>
      </w:r>
      <w:r w:rsidR="00492390">
        <w:t>Здесь и далее курсив в цитатах принадлежит М.И.Цветаевой.</w:t>
      </w:r>
    </w:p>
  </w:footnote>
  <w:footnote w:id="3">
    <w:p w:rsidR="00316270" w:rsidRDefault="00316270">
      <w:pPr>
        <w:pStyle w:val="a7"/>
      </w:pPr>
      <w:r>
        <w:rPr>
          <w:rStyle w:val="a9"/>
        </w:rPr>
        <w:footnoteRef/>
      </w:r>
      <w:r>
        <w:t xml:space="preserve"> </w:t>
      </w:r>
      <w:r w:rsidR="00E91AC8">
        <w:t>Статья М.Цветаевой «Искусство при свете совести» (1932).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22273"/>
      <w:docPartObj>
        <w:docPartGallery w:val="Page Numbers (Top of Page)"/>
        <w:docPartUnique/>
      </w:docPartObj>
    </w:sdtPr>
    <w:sdtEndPr/>
    <w:sdtContent>
      <w:p w:rsidR="00D4024B" w:rsidRDefault="00D402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9C">
          <w:rPr>
            <w:noProof/>
          </w:rPr>
          <w:t>9</w:t>
        </w:r>
        <w:r>
          <w:fldChar w:fldCharType="end"/>
        </w:r>
      </w:p>
    </w:sdtContent>
  </w:sdt>
  <w:p w:rsidR="00D4024B" w:rsidRDefault="00D40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E4DB9"/>
    <w:multiLevelType w:val="hybridMultilevel"/>
    <w:tmpl w:val="5B62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D39D2"/>
    <w:multiLevelType w:val="hybridMultilevel"/>
    <w:tmpl w:val="1F845716"/>
    <w:lvl w:ilvl="0" w:tplc="FD880E9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29"/>
    <w:rsid w:val="00025E29"/>
    <w:rsid w:val="00035D24"/>
    <w:rsid w:val="00040444"/>
    <w:rsid w:val="000F7283"/>
    <w:rsid w:val="00162B59"/>
    <w:rsid w:val="00172B79"/>
    <w:rsid w:val="001939CF"/>
    <w:rsid w:val="001B612D"/>
    <w:rsid w:val="001D734D"/>
    <w:rsid w:val="001E024D"/>
    <w:rsid w:val="002B66EF"/>
    <w:rsid w:val="002D2227"/>
    <w:rsid w:val="00302098"/>
    <w:rsid w:val="00306470"/>
    <w:rsid w:val="00307023"/>
    <w:rsid w:val="00312F54"/>
    <w:rsid w:val="003151A6"/>
    <w:rsid w:val="00316270"/>
    <w:rsid w:val="00335F90"/>
    <w:rsid w:val="0036038F"/>
    <w:rsid w:val="00421A83"/>
    <w:rsid w:val="004341C1"/>
    <w:rsid w:val="00457E54"/>
    <w:rsid w:val="00492390"/>
    <w:rsid w:val="004C44E9"/>
    <w:rsid w:val="004E50CB"/>
    <w:rsid w:val="005033A1"/>
    <w:rsid w:val="005078FD"/>
    <w:rsid w:val="0059369C"/>
    <w:rsid w:val="005C72FC"/>
    <w:rsid w:val="00613A09"/>
    <w:rsid w:val="00667A3F"/>
    <w:rsid w:val="006B2210"/>
    <w:rsid w:val="006B501E"/>
    <w:rsid w:val="00702072"/>
    <w:rsid w:val="007110C2"/>
    <w:rsid w:val="00736E45"/>
    <w:rsid w:val="00737D53"/>
    <w:rsid w:val="00740ACD"/>
    <w:rsid w:val="00743D81"/>
    <w:rsid w:val="00747B43"/>
    <w:rsid w:val="00772CAF"/>
    <w:rsid w:val="007D5175"/>
    <w:rsid w:val="007D6CF4"/>
    <w:rsid w:val="00820967"/>
    <w:rsid w:val="00835D44"/>
    <w:rsid w:val="00884C65"/>
    <w:rsid w:val="008A0F0F"/>
    <w:rsid w:val="008C172E"/>
    <w:rsid w:val="009254FB"/>
    <w:rsid w:val="00942E4E"/>
    <w:rsid w:val="009552B1"/>
    <w:rsid w:val="009F03A3"/>
    <w:rsid w:val="00A3052D"/>
    <w:rsid w:val="00A65236"/>
    <w:rsid w:val="00AF1419"/>
    <w:rsid w:val="00AF22EE"/>
    <w:rsid w:val="00B16B2B"/>
    <w:rsid w:val="00B20545"/>
    <w:rsid w:val="00B262EC"/>
    <w:rsid w:val="00B378F8"/>
    <w:rsid w:val="00B45954"/>
    <w:rsid w:val="00BD0698"/>
    <w:rsid w:val="00BD7B7D"/>
    <w:rsid w:val="00BF3E34"/>
    <w:rsid w:val="00C458F7"/>
    <w:rsid w:val="00C5569E"/>
    <w:rsid w:val="00CC76AB"/>
    <w:rsid w:val="00CE4404"/>
    <w:rsid w:val="00D175AA"/>
    <w:rsid w:val="00D4024B"/>
    <w:rsid w:val="00D54490"/>
    <w:rsid w:val="00D7431B"/>
    <w:rsid w:val="00D74E53"/>
    <w:rsid w:val="00D75E24"/>
    <w:rsid w:val="00DC5A5A"/>
    <w:rsid w:val="00DE2CD1"/>
    <w:rsid w:val="00E31569"/>
    <w:rsid w:val="00E86343"/>
    <w:rsid w:val="00E91AC8"/>
    <w:rsid w:val="00EA743C"/>
    <w:rsid w:val="00EB76F6"/>
    <w:rsid w:val="00EC5223"/>
    <w:rsid w:val="00EF4EF1"/>
    <w:rsid w:val="00F54979"/>
    <w:rsid w:val="00F8716F"/>
    <w:rsid w:val="00FA08A9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34FD-4A0C-4F3F-A16B-70BD3256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24B"/>
  </w:style>
  <w:style w:type="paragraph" w:styleId="a5">
    <w:name w:val="footer"/>
    <w:basedOn w:val="a"/>
    <w:link w:val="a6"/>
    <w:uiPriority w:val="99"/>
    <w:unhideWhenUsed/>
    <w:rsid w:val="00D4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24B"/>
  </w:style>
  <w:style w:type="paragraph" w:styleId="a7">
    <w:name w:val="footnote text"/>
    <w:basedOn w:val="a"/>
    <w:link w:val="a8"/>
    <w:uiPriority w:val="99"/>
    <w:semiHidden/>
    <w:unhideWhenUsed/>
    <w:rsid w:val="00D4024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024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024B"/>
    <w:rPr>
      <w:vertAlign w:val="superscript"/>
    </w:rPr>
  </w:style>
  <w:style w:type="character" w:styleId="aa">
    <w:name w:val="Hyperlink"/>
    <w:basedOn w:val="a0"/>
    <w:uiPriority w:val="99"/>
    <w:unhideWhenUsed/>
    <w:rsid w:val="0049239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74E53"/>
    <w:pPr>
      <w:ind w:left="720"/>
      <w:contextualSpacing/>
    </w:pPr>
  </w:style>
  <w:style w:type="paragraph" w:styleId="ac">
    <w:name w:val="Body Text Indent"/>
    <w:basedOn w:val="a"/>
    <w:link w:val="ad"/>
    <w:rsid w:val="00312F5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2F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47B1-43D1-4148-94BD-D7AA6CD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36</cp:revision>
  <cp:lastPrinted>2014-09-01T17:14:00Z</cp:lastPrinted>
  <dcterms:created xsi:type="dcterms:W3CDTF">2014-07-08T06:53:00Z</dcterms:created>
  <dcterms:modified xsi:type="dcterms:W3CDTF">2014-09-05T07:05:00Z</dcterms:modified>
</cp:coreProperties>
</file>