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5" w:rsidRPr="007D42A5" w:rsidRDefault="007D42A5" w:rsidP="0048169D">
      <w:pPr>
        <w:spacing w:after="0" w:line="240" w:lineRule="auto"/>
        <w:rPr>
          <w:b/>
          <w:sz w:val="24"/>
          <w:szCs w:val="24"/>
          <w:lang w:val="en-US"/>
        </w:rPr>
      </w:pPr>
    </w:p>
    <w:p w:rsidR="007D42A5" w:rsidRPr="007D42A5" w:rsidRDefault="007D42A5" w:rsidP="00C403A4">
      <w:pPr>
        <w:spacing w:after="0" w:line="240" w:lineRule="auto"/>
        <w:rPr>
          <w:lang w:val="en-US"/>
        </w:rPr>
      </w:pPr>
      <w:r>
        <w:rPr>
          <w:b/>
          <w:sz w:val="24"/>
          <w:szCs w:val="24"/>
          <w:lang w:val="en-US"/>
        </w:rPr>
        <w:t xml:space="preserve">         </w:t>
      </w:r>
      <w:bookmarkStart w:id="0" w:name="_GoBack"/>
      <w:bookmarkEnd w:id="0"/>
    </w:p>
    <w:p w:rsidR="00C403A4" w:rsidRPr="0048169D" w:rsidRDefault="0048169D">
      <w:r>
        <w:t xml:space="preserve">                                                                                                                                Священник Илия Ничипоров</w:t>
      </w:r>
    </w:p>
    <w:p w:rsidR="000A74B6" w:rsidRDefault="00D21212">
      <w:pPr>
        <w:rPr>
          <w:b/>
          <w:sz w:val="24"/>
          <w:szCs w:val="24"/>
        </w:rPr>
      </w:pPr>
      <w:r w:rsidRPr="0048169D">
        <w:rPr>
          <w:b/>
          <w:sz w:val="24"/>
          <w:szCs w:val="24"/>
        </w:rPr>
        <w:t xml:space="preserve">                                    </w:t>
      </w:r>
      <w:r w:rsidR="001450DE" w:rsidRPr="001450DE">
        <w:rPr>
          <w:b/>
          <w:sz w:val="24"/>
          <w:szCs w:val="24"/>
        </w:rPr>
        <w:t>Современность и революция в публицистике А.Блока</w:t>
      </w:r>
    </w:p>
    <w:p w:rsidR="00D21212" w:rsidRPr="0048169D" w:rsidRDefault="00D21212" w:rsidP="00D21212">
      <w:pPr>
        <w:spacing w:after="0"/>
        <w:jc w:val="both"/>
        <w:rPr>
          <w:sz w:val="24"/>
          <w:szCs w:val="24"/>
        </w:rPr>
      </w:pPr>
    </w:p>
    <w:p w:rsidR="004B6294" w:rsidRDefault="001450DE" w:rsidP="001450DE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многожанровой </w:t>
      </w:r>
      <w:r w:rsidRPr="001450DE">
        <w:rPr>
          <w:sz w:val="24"/>
          <w:szCs w:val="24"/>
        </w:rPr>
        <w:t>публицистике</w:t>
      </w:r>
      <w:r>
        <w:rPr>
          <w:sz w:val="24"/>
          <w:szCs w:val="24"/>
        </w:rPr>
        <w:t xml:space="preserve"> и литературно-критической прозе А.Блока</w:t>
      </w:r>
      <w:r w:rsidR="00C131D0">
        <w:rPr>
          <w:sz w:val="24"/>
          <w:szCs w:val="24"/>
        </w:rPr>
        <w:t xml:space="preserve"> современность постигается</w:t>
      </w:r>
      <w:r>
        <w:rPr>
          <w:sz w:val="24"/>
          <w:szCs w:val="24"/>
        </w:rPr>
        <w:t xml:space="preserve"> как духовно-нравственная, религиозная, социокультурная проблема. Его </w:t>
      </w:r>
      <w:r w:rsidR="00C131D0">
        <w:rPr>
          <w:sz w:val="24"/>
          <w:szCs w:val="24"/>
        </w:rPr>
        <w:t>п</w:t>
      </w:r>
      <w:r>
        <w:rPr>
          <w:sz w:val="24"/>
          <w:szCs w:val="24"/>
        </w:rPr>
        <w:t>ублицистические выступления, обзорные и проблемные статьи, литературно-критические очерки, рецензии</w:t>
      </w:r>
      <w:r w:rsidR="00C131D0">
        <w:rPr>
          <w:sz w:val="24"/>
          <w:szCs w:val="24"/>
        </w:rPr>
        <w:t xml:space="preserve"> явили симбиоз аналитического и образного</w:t>
      </w:r>
      <w:r w:rsidR="00350621">
        <w:rPr>
          <w:sz w:val="24"/>
          <w:szCs w:val="24"/>
        </w:rPr>
        <w:t>, мистического</w:t>
      </w:r>
      <w:r w:rsidR="00C131D0">
        <w:rPr>
          <w:sz w:val="24"/>
          <w:szCs w:val="24"/>
        </w:rPr>
        <w:t xml:space="preserve"> мышления и через приближение к различным художественным ми</w:t>
      </w:r>
      <w:r w:rsidR="00350621">
        <w:rPr>
          <w:sz w:val="24"/>
          <w:szCs w:val="24"/>
        </w:rPr>
        <w:t>рам выводили к прозрению импульсов и болезней современного общественного и культурного сознания. Под</w:t>
      </w:r>
      <w:r w:rsidR="004B6294">
        <w:rPr>
          <w:sz w:val="24"/>
          <w:szCs w:val="24"/>
        </w:rPr>
        <w:t>обное диагностирование, постепенно находившее воплощение</w:t>
      </w:r>
      <w:r w:rsidR="00350621">
        <w:rPr>
          <w:sz w:val="24"/>
          <w:szCs w:val="24"/>
        </w:rPr>
        <w:t xml:space="preserve"> и</w:t>
      </w:r>
      <w:r w:rsidR="004B6294">
        <w:rPr>
          <w:sz w:val="24"/>
          <w:szCs w:val="24"/>
        </w:rPr>
        <w:t xml:space="preserve"> в блоковском поэтическом опыте</w:t>
      </w:r>
      <w:r w:rsidR="00350621">
        <w:rPr>
          <w:sz w:val="24"/>
          <w:szCs w:val="24"/>
        </w:rPr>
        <w:t>, в его публицистике активизировалось</w:t>
      </w:r>
      <w:r w:rsidR="004B6294">
        <w:rPr>
          <w:sz w:val="24"/>
          <w:szCs w:val="24"/>
        </w:rPr>
        <w:t xml:space="preserve"> именно</w:t>
      </w:r>
      <w:r w:rsidR="00350621">
        <w:rPr>
          <w:sz w:val="24"/>
          <w:szCs w:val="24"/>
        </w:rPr>
        <w:t xml:space="preserve"> в периоды революционных потрясений – в 1905 – 1908 гг., а затем в 1918 – 1920 гг., ибо уже первая революция «обнажила для Блока дисгармоничную, катастрофическую природу бытия»</w:t>
      </w:r>
      <w:r w:rsidR="00C403A4">
        <w:rPr>
          <w:sz w:val="24"/>
          <w:szCs w:val="24"/>
        </w:rPr>
        <w:t xml:space="preserve"> </w:t>
      </w:r>
      <w:r w:rsidR="00C403A4" w:rsidRPr="00C403A4">
        <w:rPr>
          <w:sz w:val="24"/>
          <w:szCs w:val="24"/>
        </w:rPr>
        <w:t>[1</w:t>
      </w:r>
      <w:r w:rsidR="00C403A4">
        <w:rPr>
          <w:sz w:val="24"/>
          <w:szCs w:val="24"/>
        </w:rPr>
        <w:t>, С.105</w:t>
      </w:r>
      <w:r w:rsidR="00C403A4" w:rsidRPr="00C403A4">
        <w:rPr>
          <w:sz w:val="24"/>
          <w:szCs w:val="24"/>
        </w:rPr>
        <w:t>]</w:t>
      </w:r>
      <w:r w:rsidR="004B6294">
        <w:rPr>
          <w:sz w:val="24"/>
          <w:szCs w:val="24"/>
        </w:rPr>
        <w:t>.</w:t>
      </w:r>
    </w:p>
    <w:p w:rsidR="00602852" w:rsidRDefault="008F2F25" w:rsidP="000A168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ранних работах</w:t>
      </w:r>
      <w:r w:rsidR="004B6294">
        <w:rPr>
          <w:sz w:val="24"/>
          <w:szCs w:val="24"/>
        </w:rPr>
        <w:t xml:space="preserve"> Блока</w:t>
      </w:r>
      <w:r w:rsidR="005A05C0">
        <w:rPr>
          <w:sz w:val="24"/>
          <w:szCs w:val="24"/>
        </w:rPr>
        <w:t xml:space="preserve"> </w:t>
      </w:r>
      <w:r w:rsidR="005A05C0" w:rsidRPr="00EE2AAE">
        <w:rPr>
          <w:i/>
          <w:sz w:val="24"/>
          <w:szCs w:val="24"/>
        </w:rPr>
        <w:t>самопознание и</w:t>
      </w:r>
      <w:r w:rsidR="004B6294" w:rsidRPr="00EE2AAE">
        <w:rPr>
          <w:i/>
          <w:sz w:val="24"/>
          <w:szCs w:val="24"/>
        </w:rPr>
        <w:t xml:space="preserve"> познание современности</w:t>
      </w:r>
      <w:r w:rsidR="00672912" w:rsidRPr="00EE2AAE">
        <w:rPr>
          <w:i/>
          <w:sz w:val="24"/>
          <w:szCs w:val="24"/>
        </w:rPr>
        <w:t xml:space="preserve"> складываю</w:t>
      </w:r>
      <w:r w:rsidR="004B6294" w:rsidRPr="00EE2AAE">
        <w:rPr>
          <w:i/>
          <w:sz w:val="24"/>
          <w:szCs w:val="24"/>
        </w:rPr>
        <w:t xml:space="preserve">тся из мозаики частных </w:t>
      </w:r>
      <w:r w:rsidR="005A05C0" w:rsidRPr="00EE2AAE">
        <w:rPr>
          <w:i/>
          <w:sz w:val="24"/>
          <w:szCs w:val="24"/>
        </w:rPr>
        <w:t>литературно-критических характеристик</w:t>
      </w:r>
      <w:r w:rsidR="004B6294">
        <w:rPr>
          <w:sz w:val="24"/>
          <w:szCs w:val="24"/>
        </w:rPr>
        <w:t>. В статье «Безвременье» (1906) он вглядывается в рассказ Л.Андреева «Ангелочек», различая в нем мотивы «Мальчика у Христа на елке» Достоевского</w:t>
      </w:r>
      <w:r w:rsidR="0077796A">
        <w:rPr>
          <w:sz w:val="24"/>
          <w:szCs w:val="24"/>
        </w:rPr>
        <w:t>, проникается ритмами стихотворений А.Белого, где «п</w:t>
      </w:r>
      <w:r w:rsidR="0077796A" w:rsidRPr="0077796A">
        <w:rPr>
          <w:sz w:val="24"/>
          <w:szCs w:val="24"/>
        </w:rPr>
        <w:t>ляшет Россия под звуки длинной и унылой песни о безбытности, о протекающих мигах, о пробегающих полосатых верстах</w:t>
      </w:r>
      <w:r w:rsidR="0077796A">
        <w:rPr>
          <w:sz w:val="24"/>
          <w:szCs w:val="24"/>
        </w:rPr>
        <w:t>»</w:t>
      </w:r>
      <w:r w:rsidR="0077796A"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, прослеживает</w:t>
      </w:r>
      <w:r w:rsidR="0077796A">
        <w:rPr>
          <w:sz w:val="24"/>
          <w:szCs w:val="24"/>
        </w:rPr>
        <w:t xml:space="preserve"> сгущение трагедийного мирочувствия в литературе Х</w:t>
      </w:r>
      <w:r w:rsidR="0077796A">
        <w:rPr>
          <w:sz w:val="24"/>
          <w:szCs w:val="24"/>
          <w:lang w:val="en-US"/>
        </w:rPr>
        <w:t>I</w:t>
      </w:r>
      <w:r w:rsidR="0077796A">
        <w:rPr>
          <w:sz w:val="24"/>
          <w:szCs w:val="24"/>
        </w:rPr>
        <w:t>Х в.: «</w:t>
      </w:r>
      <w:r w:rsidR="0077796A" w:rsidRPr="0077796A">
        <w:rPr>
          <w:sz w:val="24"/>
          <w:szCs w:val="24"/>
        </w:rPr>
        <w:t>Гоголь и Лермонтов бессознательно и невоплощенно касаются крылами к вечной гармонии и летят прочь, горя, но не сгорая. Достоевский, как падучая звезда, пролетает в летучих туманах Гоголя и Лермонтова; он хочет преобразить несбыточное, превратить его в бытие, и за это венчается страданием</w:t>
      </w:r>
      <w:r w:rsidR="0077796A">
        <w:rPr>
          <w:sz w:val="24"/>
          <w:szCs w:val="24"/>
        </w:rPr>
        <w:t>». «Смерч, разразившийся в душе писателя» заставляет расслышать «ноту безумия», которая зарождается в литературе</w:t>
      </w:r>
      <w:r w:rsidR="005B5516">
        <w:rPr>
          <w:sz w:val="24"/>
          <w:szCs w:val="24"/>
        </w:rPr>
        <w:t xml:space="preserve"> и вырывается из нее в эмпирическую реальность: «Это – </w:t>
      </w:r>
      <w:r w:rsidR="005B5516" w:rsidRPr="005B5516">
        <w:rPr>
          <w:sz w:val="24"/>
          <w:szCs w:val="24"/>
        </w:rPr>
        <w:t xml:space="preserve">нота, тянущаяся сквозь всю русскую литературу XIX века, ставшая к концу его только надорванней, пронзительней и потому — слышнее. В ней звучит безмерное отчаянье, потому что в ней причина розни писателей и публики, в ней выражает писатель свой страх </w:t>
      </w:r>
      <w:r w:rsidR="005B5516" w:rsidRPr="005B5516">
        <w:rPr>
          <w:sz w:val="24"/>
          <w:szCs w:val="24"/>
        </w:rPr>
        <w:lastRenderedPageBreak/>
        <w:t>за безумие себя и мира</w:t>
      </w:r>
      <w:r w:rsidR="005B5516">
        <w:rPr>
          <w:sz w:val="24"/>
          <w:szCs w:val="24"/>
        </w:rPr>
        <w:t>…» В гротескно-фантастических отсветах миров Гоголя, Достоевского, Андреева, Белого</w:t>
      </w:r>
      <w:r w:rsidR="000A168F">
        <w:rPr>
          <w:sz w:val="24"/>
          <w:szCs w:val="24"/>
        </w:rPr>
        <w:t>, Э.По</w:t>
      </w:r>
      <w:r w:rsidR="005B5516">
        <w:rPr>
          <w:sz w:val="24"/>
          <w:szCs w:val="24"/>
        </w:rPr>
        <w:t xml:space="preserve"> вызревает интуиция</w:t>
      </w:r>
      <w:r w:rsidR="000A168F">
        <w:rPr>
          <w:sz w:val="24"/>
          <w:szCs w:val="24"/>
        </w:rPr>
        <w:t xml:space="preserve"> лирического «мы»</w:t>
      </w:r>
      <w:r w:rsidR="00672912">
        <w:rPr>
          <w:sz w:val="24"/>
          <w:szCs w:val="24"/>
        </w:rPr>
        <w:t xml:space="preserve"> блоковских статей</w:t>
      </w:r>
      <w:r w:rsidR="005B5516">
        <w:rPr>
          <w:sz w:val="24"/>
          <w:szCs w:val="24"/>
        </w:rPr>
        <w:t xml:space="preserve"> о том, что и «н</w:t>
      </w:r>
      <w:r w:rsidR="005B5516" w:rsidRPr="005B5516">
        <w:rPr>
          <w:sz w:val="24"/>
          <w:szCs w:val="24"/>
        </w:rPr>
        <w:t>аша действительность проходит в красном свете. Дни все громче от криков, от машущих красных флагов; вечером город, задремавший на минуту, окровавлен зарей</w:t>
      </w:r>
      <w:r w:rsidR="005B5516">
        <w:rPr>
          <w:sz w:val="24"/>
          <w:szCs w:val="24"/>
        </w:rPr>
        <w:t>»</w:t>
      </w:r>
      <w:r w:rsidR="00517801">
        <w:rPr>
          <w:sz w:val="24"/>
          <w:szCs w:val="24"/>
        </w:rPr>
        <w:t>;</w:t>
      </w:r>
      <w:r w:rsidR="000A168F">
        <w:rPr>
          <w:sz w:val="24"/>
          <w:szCs w:val="24"/>
        </w:rPr>
        <w:t xml:space="preserve"> что революци</w:t>
      </w:r>
      <w:r w:rsidR="00517801">
        <w:rPr>
          <w:sz w:val="24"/>
          <w:szCs w:val="24"/>
        </w:rPr>
        <w:t>онная современность отмечена</w:t>
      </w:r>
      <w:r w:rsidR="000A168F">
        <w:rPr>
          <w:sz w:val="24"/>
          <w:szCs w:val="24"/>
        </w:rPr>
        <w:t xml:space="preserve"> болезненной обнаженностью внутреннего существа человека, силящегося противостоять всевозможным маскам и профанациям: «</w:t>
      </w:r>
      <w:r w:rsidR="000A168F" w:rsidRPr="000A168F">
        <w:rPr>
          <w:sz w:val="24"/>
          <w:szCs w:val="24"/>
        </w:rPr>
        <w:t>Мы живем в эпоху распахнувшихся на площадь дверей, отпылавших очагов, потухших окон</w:t>
      </w:r>
      <w:r w:rsidR="000A168F">
        <w:rPr>
          <w:sz w:val="24"/>
          <w:szCs w:val="24"/>
        </w:rPr>
        <w:t xml:space="preserve">… </w:t>
      </w:r>
      <w:r w:rsidR="000A168F" w:rsidRPr="000A168F">
        <w:rPr>
          <w:sz w:val="24"/>
          <w:szCs w:val="24"/>
        </w:rPr>
        <w:t>Смерть зовет взглянуть на свои обнаженные язвы и хохочет промозгло, как будто вдали тревожно бьют в барабан</w:t>
      </w:r>
      <w:r w:rsidR="000A168F">
        <w:rPr>
          <w:sz w:val="24"/>
          <w:szCs w:val="24"/>
        </w:rPr>
        <w:t>…</w:t>
      </w:r>
      <w:r w:rsidR="000A168F" w:rsidRPr="000A168F">
        <w:rPr>
          <w:sz w:val="24"/>
          <w:szCs w:val="24"/>
        </w:rPr>
        <w:t xml:space="preserve"> Зажженные со всех концов, мы кружимся в воздухе, как несчастные маски, застигнутые врасплох мстительным шутом у Эдгара По. Но мы, дети своего века, боремся с этим головокружением. Какая-то дьявольская живучесть помогает нам гореть и не сгорать</w:t>
      </w:r>
      <w:r w:rsidR="000A168F">
        <w:rPr>
          <w:sz w:val="24"/>
          <w:szCs w:val="24"/>
        </w:rPr>
        <w:t>»</w:t>
      </w:r>
      <w:r w:rsidR="000A168F" w:rsidRPr="000A168F">
        <w:rPr>
          <w:sz w:val="24"/>
          <w:szCs w:val="24"/>
        </w:rPr>
        <w:t>.</w:t>
      </w:r>
    </w:p>
    <w:p w:rsidR="00722014" w:rsidRDefault="00A30335" w:rsidP="000A168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</w:t>
      </w:r>
      <w:r w:rsidR="00602852">
        <w:rPr>
          <w:sz w:val="24"/>
          <w:szCs w:val="24"/>
        </w:rPr>
        <w:t xml:space="preserve"> переживание образов и идей текущей литературы преломляется у Блока в оптике ее «коллективного» прочтения</w:t>
      </w:r>
      <w:r w:rsidR="00450837">
        <w:rPr>
          <w:sz w:val="24"/>
          <w:szCs w:val="24"/>
        </w:rPr>
        <w:t>, что</w:t>
      </w:r>
      <w:r w:rsidR="002F12DA">
        <w:rPr>
          <w:sz w:val="24"/>
          <w:szCs w:val="24"/>
        </w:rPr>
        <w:t xml:space="preserve"> побуждает</w:t>
      </w:r>
      <w:r w:rsidR="00602852">
        <w:rPr>
          <w:sz w:val="24"/>
          <w:szCs w:val="24"/>
        </w:rPr>
        <w:t xml:space="preserve"> ощутить сопричастность деятельности даже субъективно неблизких</w:t>
      </w:r>
      <w:r w:rsidR="00672912">
        <w:rPr>
          <w:sz w:val="24"/>
          <w:szCs w:val="24"/>
        </w:rPr>
        <w:t xml:space="preserve"> для поэта-символиста</w:t>
      </w:r>
      <w:r w:rsidR="00602852">
        <w:rPr>
          <w:sz w:val="24"/>
          <w:szCs w:val="24"/>
        </w:rPr>
        <w:t xml:space="preserve"> «знаниевцев»</w:t>
      </w:r>
      <w:r w:rsidR="00450837">
        <w:rPr>
          <w:sz w:val="24"/>
          <w:szCs w:val="24"/>
        </w:rPr>
        <w:t>, которые «работают над одной большой темой – русской революцией</w:t>
      </w:r>
      <w:r w:rsidR="00EE2AAE">
        <w:rPr>
          <w:sz w:val="24"/>
          <w:szCs w:val="24"/>
        </w:rPr>
        <w:t>» («О реалистах», 1907); различить</w:t>
      </w:r>
      <w:r w:rsidR="00450837">
        <w:rPr>
          <w:sz w:val="24"/>
          <w:szCs w:val="24"/>
        </w:rPr>
        <w:t xml:space="preserve"> в образных построениях а</w:t>
      </w:r>
      <w:r w:rsidR="00672912">
        <w:rPr>
          <w:sz w:val="24"/>
          <w:szCs w:val="24"/>
        </w:rPr>
        <w:t>втора «Иуды Искариота», «Жизни Ч</w:t>
      </w:r>
      <w:r w:rsidR="00450837">
        <w:rPr>
          <w:sz w:val="24"/>
          <w:szCs w:val="24"/>
        </w:rPr>
        <w:t xml:space="preserve">еловека», «Царя Голода» «трепет нашего рокового времени… накануне </w:t>
      </w:r>
      <w:r w:rsidR="00450837" w:rsidRPr="00450837">
        <w:rPr>
          <w:sz w:val="24"/>
          <w:szCs w:val="24"/>
        </w:rPr>
        <w:t>“</w:t>
      </w:r>
      <w:r w:rsidR="00450837">
        <w:rPr>
          <w:sz w:val="24"/>
          <w:szCs w:val="24"/>
        </w:rPr>
        <w:t>великого бунта</w:t>
      </w:r>
      <w:r w:rsidR="00450837" w:rsidRPr="00450837">
        <w:rPr>
          <w:sz w:val="24"/>
          <w:szCs w:val="24"/>
        </w:rPr>
        <w:t>”</w:t>
      </w:r>
      <w:r w:rsidR="00450837">
        <w:rPr>
          <w:sz w:val="24"/>
          <w:szCs w:val="24"/>
        </w:rPr>
        <w:t>», страдание «тем же великим неверием, каким страдаем все мы», балансирование «на границе трагедии, которой ждем и по которой томимся все мы» («О реалистах», «О театре», 1908)</w:t>
      </w:r>
      <w:r w:rsidR="002F12DA">
        <w:rPr>
          <w:sz w:val="24"/>
          <w:szCs w:val="24"/>
        </w:rPr>
        <w:t>; с горечью признаться в том, что «Передон</w:t>
      </w:r>
      <w:r w:rsidR="002F12DA" w:rsidRPr="002F12DA">
        <w:rPr>
          <w:sz w:val="24"/>
          <w:szCs w:val="24"/>
        </w:rPr>
        <w:t>ов — это </w:t>
      </w:r>
      <w:r w:rsidR="002F12DA">
        <w:rPr>
          <w:i/>
          <w:iCs/>
          <w:sz w:val="24"/>
          <w:szCs w:val="24"/>
        </w:rPr>
        <w:t>каждый из нас</w:t>
      </w:r>
      <w:r w:rsidR="00722014">
        <w:rPr>
          <w:rStyle w:val="a9"/>
          <w:i/>
          <w:iCs/>
          <w:sz w:val="24"/>
          <w:szCs w:val="24"/>
        </w:rPr>
        <w:footnoteReference w:id="2"/>
      </w:r>
      <w:r w:rsidR="002F12DA">
        <w:rPr>
          <w:sz w:val="24"/>
          <w:szCs w:val="24"/>
        </w:rPr>
        <w:t>…</w:t>
      </w:r>
      <w:r w:rsidR="002F12DA" w:rsidRPr="002F12DA">
        <w:rPr>
          <w:sz w:val="24"/>
          <w:szCs w:val="24"/>
        </w:rPr>
        <w:t xml:space="preserve"> в каждом из нас есть передоновщина, и уездное захолустье, окружающее и пожирающее Передонова, есть нас всех окружающая действительность, наш мир, в котором мы бродим, как бродит Передонов вдоль пыльных заборов и в море крапивы</w:t>
      </w:r>
      <w:r w:rsidR="002F12DA">
        <w:rPr>
          <w:sz w:val="24"/>
          <w:szCs w:val="24"/>
        </w:rPr>
        <w:t>» («О реалистах»)</w:t>
      </w:r>
      <w:r w:rsidR="002F12DA" w:rsidRPr="002F12DA">
        <w:rPr>
          <w:sz w:val="24"/>
          <w:szCs w:val="24"/>
        </w:rPr>
        <w:t>.</w:t>
      </w:r>
      <w:r w:rsidR="00450837">
        <w:rPr>
          <w:sz w:val="24"/>
          <w:szCs w:val="24"/>
        </w:rPr>
        <w:t xml:space="preserve"> </w:t>
      </w:r>
    </w:p>
    <w:p w:rsidR="008A4B4B" w:rsidRDefault="00517801" w:rsidP="000A168F">
      <w:pPr>
        <w:spacing w:after="0" w:line="360" w:lineRule="auto"/>
        <w:ind w:firstLine="567"/>
        <w:jc w:val="both"/>
        <w:rPr>
          <w:sz w:val="24"/>
          <w:szCs w:val="24"/>
        </w:rPr>
      </w:pPr>
      <w:r w:rsidRPr="00EE2AAE">
        <w:rPr>
          <w:i/>
          <w:sz w:val="24"/>
          <w:szCs w:val="24"/>
        </w:rPr>
        <w:t>Панорамное видение порубежной эпохи передается</w:t>
      </w:r>
      <w:r w:rsidR="00722014" w:rsidRPr="00EE2AAE">
        <w:rPr>
          <w:i/>
          <w:sz w:val="24"/>
          <w:szCs w:val="24"/>
        </w:rPr>
        <w:t xml:space="preserve"> Блоком на языке антиномий</w:t>
      </w:r>
      <w:r w:rsidR="0041778D">
        <w:rPr>
          <w:sz w:val="24"/>
          <w:szCs w:val="24"/>
        </w:rPr>
        <w:t>, через наложение апокалиптической перспективы</w:t>
      </w:r>
      <w:r>
        <w:rPr>
          <w:sz w:val="24"/>
          <w:szCs w:val="24"/>
        </w:rPr>
        <w:t xml:space="preserve"> –</w:t>
      </w:r>
      <w:r w:rsidR="0041778D">
        <w:rPr>
          <w:sz w:val="24"/>
          <w:szCs w:val="24"/>
        </w:rPr>
        <w:t xml:space="preserve"> и упований на преображающую энергию обновленной «музыкальным» духом культуры (</w:t>
      </w:r>
      <w:r w:rsidR="0041778D" w:rsidRPr="0041778D">
        <w:rPr>
          <w:sz w:val="24"/>
          <w:szCs w:val="24"/>
        </w:rPr>
        <w:t>«Та </w:t>
      </w:r>
      <w:r w:rsidR="0041778D" w:rsidRPr="0041778D">
        <w:rPr>
          <w:i/>
          <w:iCs/>
          <w:sz w:val="24"/>
          <w:szCs w:val="24"/>
        </w:rPr>
        <w:t>действительно</w:t>
      </w:r>
      <w:r w:rsidR="0041778D" w:rsidRPr="0041778D">
        <w:rPr>
          <w:sz w:val="24"/>
          <w:szCs w:val="24"/>
        </w:rPr>
        <w:t> великая, действительно мучительная, действительно </w:t>
      </w:r>
      <w:r w:rsidR="0041778D" w:rsidRPr="0041778D">
        <w:rPr>
          <w:i/>
          <w:iCs/>
          <w:sz w:val="24"/>
          <w:szCs w:val="24"/>
        </w:rPr>
        <w:t>переходная эпоха, </w:t>
      </w:r>
      <w:r w:rsidR="0041778D" w:rsidRPr="0041778D">
        <w:rPr>
          <w:sz w:val="24"/>
          <w:szCs w:val="24"/>
        </w:rPr>
        <w:t>в которую мы живем, лишает нас всех очарований, и на всех перекрестках подстерегает нас какая-то густая мгла, какое-то далекое багровое зарево событий, которых мы все страстно ждем, которых боимся, на которые надеемся»</w:t>
      </w:r>
      <w:r>
        <w:rPr>
          <w:sz w:val="24"/>
          <w:szCs w:val="24"/>
        </w:rPr>
        <w:t xml:space="preserve">  – «О театре»</w:t>
      </w:r>
      <w:r w:rsidR="0041778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2AAE">
        <w:rPr>
          <w:i/>
          <w:sz w:val="24"/>
          <w:szCs w:val="24"/>
        </w:rPr>
        <w:t>Облик современности</w:t>
      </w:r>
      <w:r w:rsidR="0041778D" w:rsidRPr="00EE2AAE">
        <w:rPr>
          <w:i/>
          <w:sz w:val="24"/>
          <w:szCs w:val="24"/>
        </w:rPr>
        <w:t xml:space="preserve"> проецируе</w:t>
      </w:r>
      <w:r w:rsidRPr="00EE2AAE">
        <w:rPr>
          <w:i/>
          <w:sz w:val="24"/>
          <w:szCs w:val="24"/>
        </w:rPr>
        <w:t xml:space="preserve">тся на </w:t>
      </w:r>
      <w:r w:rsidRPr="00EE2AAE">
        <w:rPr>
          <w:i/>
          <w:sz w:val="24"/>
          <w:szCs w:val="24"/>
        </w:rPr>
        <w:lastRenderedPageBreak/>
        <w:t>закономерности эстетического</w:t>
      </w:r>
      <w:r w:rsidR="0041778D" w:rsidRPr="00EE2AAE">
        <w:rPr>
          <w:i/>
          <w:sz w:val="24"/>
          <w:szCs w:val="24"/>
        </w:rPr>
        <w:t xml:space="preserve"> развития</w:t>
      </w:r>
      <w:r w:rsidR="0041778D">
        <w:rPr>
          <w:sz w:val="24"/>
          <w:szCs w:val="24"/>
        </w:rPr>
        <w:t>, в</w:t>
      </w:r>
      <w:r>
        <w:rPr>
          <w:sz w:val="24"/>
          <w:szCs w:val="24"/>
        </w:rPr>
        <w:t>следствие чего жанровые процессы в литературе</w:t>
      </w:r>
      <w:r w:rsidR="0041778D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 века насыщаю</w:t>
      </w:r>
      <w:r w:rsidR="00DE6F8C">
        <w:rPr>
          <w:sz w:val="24"/>
          <w:szCs w:val="24"/>
        </w:rPr>
        <w:t>тся антропологическим и историософским смыслом: «Запечатлеть современные сомнения, противоречия, шатание пьяных умов и брожение праздных сил способна только одна гибкая, лукавая, коварная лирика… Брызги этих лирических струек полетели всюду… Самый воздух напоен лирикой» («О драме», 1907).</w:t>
      </w:r>
    </w:p>
    <w:p w:rsidR="00D208B7" w:rsidRDefault="008A4B4B" w:rsidP="000A168F">
      <w:pPr>
        <w:spacing w:after="0" w:line="360" w:lineRule="auto"/>
        <w:ind w:firstLine="567"/>
        <w:jc w:val="both"/>
        <w:rPr>
          <w:sz w:val="24"/>
          <w:szCs w:val="24"/>
        </w:rPr>
      </w:pPr>
      <w:r w:rsidRPr="00517801">
        <w:rPr>
          <w:i/>
          <w:sz w:val="24"/>
          <w:szCs w:val="24"/>
        </w:rPr>
        <w:t>Антропологический вектор в диагностировании язв</w:t>
      </w:r>
      <w:r w:rsidR="007538F4" w:rsidRPr="00517801">
        <w:rPr>
          <w:i/>
          <w:sz w:val="24"/>
          <w:szCs w:val="24"/>
        </w:rPr>
        <w:t xml:space="preserve"> современности</w:t>
      </w:r>
      <w:r>
        <w:rPr>
          <w:sz w:val="24"/>
          <w:szCs w:val="24"/>
        </w:rPr>
        <w:t xml:space="preserve"> сопрягается у Блока с рефлексией о поразившей «</w:t>
      </w:r>
      <w:r w:rsidR="00672912">
        <w:rPr>
          <w:sz w:val="24"/>
          <w:szCs w:val="24"/>
        </w:rPr>
        <w:t>самых чутких детей нашего века»</w:t>
      </w:r>
      <w:r>
        <w:rPr>
          <w:sz w:val="24"/>
          <w:szCs w:val="24"/>
        </w:rPr>
        <w:t xml:space="preserve"> «болезни индивидуализма», отчуждения от </w:t>
      </w:r>
      <w:r w:rsidR="001A33D1">
        <w:rPr>
          <w:sz w:val="24"/>
          <w:szCs w:val="24"/>
        </w:rPr>
        <w:t>бытия,</w:t>
      </w:r>
      <w:r w:rsidR="005A05C0">
        <w:rPr>
          <w:sz w:val="24"/>
          <w:szCs w:val="24"/>
        </w:rPr>
        <w:t xml:space="preserve"> о</w:t>
      </w:r>
      <w:r w:rsidR="001A33D1">
        <w:rPr>
          <w:sz w:val="24"/>
          <w:szCs w:val="24"/>
        </w:rPr>
        <w:t xml:space="preserve"> «приступах</w:t>
      </w:r>
      <w:r w:rsidR="001A33D1" w:rsidRPr="001A33D1">
        <w:rPr>
          <w:sz w:val="24"/>
          <w:szCs w:val="24"/>
        </w:rPr>
        <w:t xml:space="preserve"> изнурительного смеха, который начинается с дьявольски-издевательской, пр</w:t>
      </w:r>
      <w:r w:rsidR="001A33D1">
        <w:rPr>
          <w:sz w:val="24"/>
          <w:szCs w:val="24"/>
        </w:rPr>
        <w:t xml:space="preserve">овокаторской улыбки, кончается – </w:t>
      </w:r>
      <w:r w:rsidR="001A33D1" w:rsidRPr="001A33D1">
        <w:rPr>
          <w:sz w:val="24"/>
          <w:szCs w:val="24"/>
        </w:rPr>
        <w:t xml:space="preserve"> буйством и кощунством</w:t>
      </w:r>
      <w:r w:rsidR="001A33D1">
        <w:rPr>
          <w:sz w:val="24"/>
          <w:szCs w:val="24"/>
        </w:rPr>
        <w:t>» («Ирония», 1908). Индив</w:t>
      </w:r>
      <w:r w:rsidR="00517801">
        <w:rPr>
          <w:sz w:val="24"/>
          <w:szCs w:val="24"/>
        </w:rPr>
        <w:t>идуалистический крен новейшей</w:t>
      </w:r>
      <w:r w:rsidR="001A33D1">
        <w:rPr>
          <w:sz w:val="24"/>
          <w:szCs w:val="24"/>
        </w:rPr>
        <w:t xml:space="preserve"> культуры чреват, по Блоку, «разрывом между Россией и интеллигенцией», гибельным самоощущением «на фоне зарева, на легком, кружевном аэроплане», ли</w:t>
      </w:r>
      <w:r w:rsidR="00517801">
        <w:rPr>
          <w:sz w:val="24"/>
          <w:szCs w:val="24"/>
        </w:rPr>
        <w:t>шь на короткое время оторвавшем</w:t>
      </w:r>
      <w:r w:rsidR="001A33D1">
        <w:rPr>
          <w:sz w:val="24"/>
          <w:szCs w:val="24"/>
        </w:rPr>
        <w:t>ся от «громыхающей и огнедышащей горы</w:t>
      </w:r>
      <w:r w:rsidR="001A33D1" w:rsidRPr="001A33D1">
        <w:rPr>
          <w:sz w:val="24"/>
          <w:szCs w:val="24"/>
        </w:rPr>
        <w:t>, по которой за тучами пепла ползут, освобождаясь, ручьи раскаленной лавы</w:t>
      </w:r>
      <w:r w:rsidR="001A33D1">
        <w:rPr>
          <w:sz w:val="24"/>
          <w:szCs w:val="24"/>
        </w:rPr>
        <w:t>»</w:t>
      </w:r>
      <w:r w:rsidR="007538F4">
        <w:rPr>
          <w:sz w:val="24"/>
          <w:szCs w:val="24"/>
        </w:rPr>
        <w:t xml:space="preserve"> («Стихия и культура», 1908).</w:t>
      </w:r>
      <w:r w:rsidR="00CC3686">
        <w:rPr>
          <w:sz w:val="24"/>
          <w:szCs w:val="24"/>
        </w:rPr>
        <w:t xml:space="preserve"> Однако</w:t>
      </w:r>
      <w:r w:rsidR="00A30335">
        <w:rPr>
          <w:sz w:val="24"/>
          <w:szCs w:val="24"/>
        </w:rPr>
        <w:t xml:space="preserve"> </w:t>
      </w:r>
      <w:r w:rsidR="007C3F90">
        <w:rPr>
          <w:sz w:val="24"/>
          <w:szCs w:val="24"/>
        </w:rPr>
        <w:t>именно и</w:t>
      </w:r>
      <w:r w:rsidR="00CC3686">
        <w:rPr>
          <w:sz w:val="24"/>
          <w:szCs w:val="24"/>
        </w:rPr>
        <w:t>з недр личностного, обогащенного мистическим чувством</w:t>
      </w:r>
      <w:r w:rsidR="007C3F90">
        <w:rPr>
          <w:sz w:val="24"/>
          <w:szCs w:val="24"/>
        </w:rPr>
        <w:t xml:space="preserve"> опыта рождаются откровения о хрупкости</w:t>
      </w:r>
      <w:r w:rsidR="00A30335">
        <w:rPr>
          <w:sz w:val="24"/>
          <w:szCs w:val="24"/>
        </w:rPr>
        <w:t xml:space="preserve"> впавшей в «сон и хмель»</w:t>
      </w:r>
      <w:r w:rsidR="007C3F90">
        <w:rPr>
          <w:sz w:val="24"/>
          <w:szCs w:val="24"/>
        </w:rPr>
        <w:t xml:space="preserve"> культуры «перед лицом разбушевавшейся стихии», о том, как незримым образом «</w:t>
      </w:r>
      <w:r w:rsidR="007C3F90" w:rsidRPr="007C3F90">
        <w:rPr>
          <w:sz w:val="24"/>
          <w:szCs w:val="24"/>
        </w:rPr>
        <w:t>высверлены аккуратные трещины между человеком и природой, между отдельными людьми и, наконец, в каждом человеке разлучены душа и тело, разум и воля</w:t>
      </w:r>
      <w:r w:rsidR="00517801">
        <w:rPr>
          <w:sz w:val="24"/>
          <w:szCs w:val="24"/>
        </w:rPr>
        <w:t>»;</w:t>
      </w:r>
      <w:r w:rsidR="007C3F90">
        <w:rPr>
          <w:sz w:val="24"/>
          <w:szCs w:val="24"/>
        </w:rPr>
        <w:t xml:space="preserve"> как «</w:t>
      </w:r>
      <w:r w:rsidR="00A30335">
        <w:rPr>
          <w:sz w:val="24"/>
          <w:szCs w:val="24"/>
        </w:rPr>
        <w:t>в сер</w:t>
      </w:r>
      <w:r w:rsidR="00CC3686">
        <w:rPr>
          <w:sz w:val="24"/>
          <w:szCs w:val="24"/>
        </w:rPr>
        <w:t>дце нашем уже отклонилась стрелка сейсмографа… В сердцах людей последних поколений залегло неотступное чувство… болезни, тревоги, катастрофы, разрыва»</w:t>
      </w:r>
      <w:r w:rsidR="00517801">
        <w:rPr>
          <w:sz w:val="24"/>
          <w:szCs w:val="24"/>
        </w:rPr>
        <w:t xml:space="preserve"> («Стихия и культура»)</w:t>
      </w:r>
      <w:r w:rsidR="00A30335">
        <w:rPr>
          <w:sz w:val="24"/>
          <w:szCs w:val="24"/>
        </w:rPr>
        <w:t>.</w:t>
      </w:r>
    </w:p>
    <w:p w:rsidR="00EE2AAE" w:rsidRDefault="00D208B7" w:rsidP="00D85B74">
      <w:pPr>
        <w:spacing w:after="0" w:line="360" w:lineRule="auto"/>
        <w:ind w:firstLine="567"/>
        <w:jc w:val="both"/>
        <w:rPr>
          <w:sz w:val="24"/>
          <w:szCs w:val="24"/>
        </w:rPr>
      </w:pPr>
      <w:r w:rsidRPr="005A05C0">
        <w:rPr>
          <w:i/>
          <w:sz w:val="24"/>
          <w:szCs w:val="24"/>
        </w:rPr>
        <w:t>Поиски противовесов кризисному состоянию мира</w:t>
      </w:r>
      <w:r w:rsidR="00517801">
        <w:rPr>
          <w:sz w:val="24"/>
          <w:szCs w:val="24"/>
        </w:rPr>
        <w:t xml:space="preserve"> связывались Блоком</w:t>
      </w:r>
      <w:r>
        <w:rPr>
          <w:sz w:val="24"/>
          <w:szCs w:val="24"/>
        </w:rPr>
        <w:t xml:space="preserve"> не только с «преодолением отчуждения от национальной народной жизни»</w:t>
      </w:r>
      <w:r w:rsidR="00C403A4">
        <w:rPr>
          <w:sz w:val="24"/>
          <w:szCs w:val="24"/>
        </w:rPr>
        <w:t xml:space="preserve"> </w:t>
      </w:r>
      <w:r w:rsidR="00C403A4" w:rsidRPr="00C403A4">
        <w:rPr>
          <w:sz w:val="24"/>
          <w:szCs w:val="24"/>
        </w:rPr>
        <w:t>[1,</w:t>
      </w:r>
      <w:r w:rsidR="00C403A4">
        <w:rPr>
          <w:sz w:val="24"/>
          <w:szCs w:val="24"/>
        </w:rPr>
        <w:t xml:space="preserve"> С.116</w:t>
      </w:r>
      <w:r w:rsidR="00C403A4" w:rsidRPr="00C403A4">
        <w:rPr>
          <w:sz w:val="24"/>
          <w:szCs w:val="24"/>
        </w:rPr>
        <w:t>]</w:t>
      </w:r>
      <w:r>
        <w:rPr>
          <w:sz w:val="24"/>
          <w:szCs w:val="24"/>
        </w:rPr>
        <w:t>, «поворотом к традициям русской демократической эстетики»</w:t>
      </w:r>
      <w:r w:rsidR="00C403A4">
        <w:rPr>
          <w:sz w:val="24"/>
          <w:szCs w:val="24"/>
        </w:rPr>
        <w:t xml:space="preserve"> [1, С.117]</w:t>
      </w:r>
      <w:r>
        <w:rPr>
          <w:sz w:val="24"/>
          <w:szCs w:val="24"/>
        </w:rPr>
        <w:t xml:space="preserve"> и «критикой элитарной замкнутости современного искусства»</w:t>
      </w:r>
      <w:r w:rsidR="00C403A4">
        <w:rPr>
          <w:sz w:val="24"/>
          <w:szCs w:val="24"/>
        </w:rPr>
        <w:t xml:space="preserve"> [1, С.117]</w:t>
      </w:r>
      <w:r>
        <w:rPr>
          <w:sz w:val="24"/>
          <w:szCs w:val="24"/>
        </w:rPr>
        <w:t xml:space="preserve">, но и с </w:t>
      </w:r>
      <w:r w:rsidRPr="005A05C0">
        <w:rPr>
          <w:i/>
          <w:sz w:val="24"/>
          <w:szCs w:val="24"/>
        </w:rPr>
        <w:t>оживлением религиозного чувства</w:t>
      </w:r>
      <w:r>
        <w:rPr>
          <w:sz w:val="24"/>
          <w:szCs w:val="24"/>
        </w:rPr>
        <w:t>. В «Литературных итогах 1907 года» он с досадой отозвался о религио</w:t>
      </w:r>
      <w:r w:rsidR="007635A0">
        <w:rPr>
          <w:sz w:val="24"/>
          <w:szCs w:val="24"/>
        </w:rPr>
        <w:t>зно-философских собраниях начала</w:t>
      </w:r>
      <w:r>
        <w:rPr>
          <w:sz w:val="24"/>
          <w:szCs w:val="24"/>
        </w:rPr>
        <w:t xml:space="preserve"> века,</w:t>
      </w:r>
      <w:r w:rsidR="00517801">
        <w:rPr>
          <w:sz w:val="24"/>
          <w:szCs w:val="24"/>
        </w:rPr>
        <w:t xml:space="preserve"> в немалой степени профанировавших</w:t>
      </w:r>
      <w:r w:rsidR="005A05C0">
        <w:rPr>
          <w:sz w:val="24"/>
          <w:szCs w:val="24"/>
        </w:rPr>
        <w:t>, с его точки зрения,</w:t>
      </w:r>
      <w:r w:rsidR="007635A0">
        <w:rPr>
          <w:sz w:val="24"/>
          <w:szCs w:val="24"/>
        </w:rPr>
        <w:t xml:space="preserve"> искание Бога</w:t>
      </w:r>
      <w:r w:rsidR="00517801">
        <w:rPr>
          <w:sz w:val="24"/>
          <w:szCs w:val="24"/>
        </w:rPr>
        <w:t>,</w:t>
      </w:r>
      <w:r w:rsidR="007635A0">
        <w:rPr>
          <w:sz w:val="24"/>
          <w:szCs w:val="24"/>
        </w:rPr>
        <w:t xml:space="preserve"> и «от противного» выразил собственное понимание желанного для себя богообщения: «</w:t>
      </w:r>
      <w:r w:rsidR="007635A0" w:rsidRPr="007635A0">
        <w:rPr>
          <w:sz w:val="24"/>
          <w:szCs w:val="24"/>
        </w:rPr>
        <w:t>Но ведь они говорят о Боге, о том, о чем можно только плакать одному, шептать вдвоем, а они занимаются этим при обил</w:t>
      </w:r>
      <w:r w:rsidR="00517801">
        <w:rPr>
          <w:sz w:val="24"/>
          <w:szCs w:val="24"/>
        </w:rPr>
        <w:t xml:space="preserve">ии электрического света; и это – </w:t>
      </w:r>
      <w:r w:rsidR="007635A0" w:rsidRPr="007635A0">
        <w:rPr>
          <w:sz w:val="24"/>
          <w:szCs w:val="24"/>
        </w:rPr>
        <w:t>тоже потеря стыда, потеря реальности; лучше бы никогда ничем не интересовались и никакими «религиозными сомнениями» не мучались, если не умеют молчать и так смертельно любят соборно сплетничать о Боге</w:t>
      </w:r>
      <w:r w:rsidR="007635A0">
        <w:rPr>
          <w:sz w:val="24"/>
          <w:szCs w:val="24"/>
        </w:rPr>
        <w:t xml:space="preserve">». Не удовлетворяясь новейшими формами интеллектуального, </w:t>
      </w:r>
      <w:r w:rsidR="007635A0">
        <w:rPr>
          <w:sz w:val="24"/>
          <w:szCs w:val="24"/>
        </w:rPr>
        <w:lastRenderedPageBreak/>
        <w:t xml:space="preserve">богемного «богоискательства», Блок в статье «Поэзия заговоров и заклинаний» (1906) обращается к архаическим пластам религиозного опыта, усматривает в древних заговорах осуществление «религиозного союза» красоты и пользы, в определенном смысле – эстетики и этики. Поворот раздробленного современного сознания к </w:t>
      </w:r>
      <w:r w:rsidR="001C6AE8">
        <w:rPr>
          <w:sz w:val="24"/>
          <w:szCs w:val="24"/>
        </w:rPr>
        <w:t xml:space="preserve">цельному мировидению «древней души» может таить в себе не только преодоление тупиков индивидуалистического творчества, но и </w:t>
      </w:r>
      <w:r w:rsidR="001C6AE8" w:rsidRPr="005A05C0">
        <w:rPr>
          <w:i/>
          <w:sz w:val="24"/>
          <w:szCs w:val="24"/>
        </w:rPr>
        <w:t>высш</w:t>
      </w:r>
      <w:r w:rsidR="00D85B74" w:rsidRPr="005A05C0">
        <w:rPr>
          <w:i/>
          <w:sz w:val="24"/>
          <w:szCs w:val="24"/>
        </w:rPr>
        <w:t>ее оправдание искусства</w:t>
      </w:r>
      <w:r w:rsidR="00D85B74">
        <w:rPr>
          <w:sz w:val="24"/>
          <w:szCs w:val="24"/>
        </w:rPr>
        <w:t>: «</w:t>
      </w:r>
      <w:r w:rsidR="00D85B74" w:rsidRPr="00D85B74">
        <w:rPr>
          <w:sz w:val="24"/>
          <w:szCs w:val="24"/>
        </w:rPr>
        <w:t>Раз красота совпадает с по</w:t>
      </w:r>
      <w:r w:rsidR="00D85B74">
        <w:rPr>
          <w:sz w:val="24"/>
          <w:szCs w:val="24"/>
        </w:rPr>
        <w:t xml:space="preserve">льзой в первобытном сознании, </w:t>
      </w:r>
      <w:r w:rsidR="00D85B74" w:rsidRPr="00D85B74">
        <w:rPr>
          <w:sz w:val="24"/>
          <w:szCs w:val="24"/>
        </w:rPr>
        <w:t>ясно, что это не наша красота и не наша польза. Наша красота робка и уединенна, наша польза жестка и гру</w:t>
      </w:r>
      <w:r w:rsidR="00D85B74">
        <w:rPr>
          <w:sz w:val="24"/>
          <w:szCs w:val="24"/>
        </w:rPr>
        <w:t xml:space="preserve">ба. Наша индивидуальная поэзия </w:t>
      </w:r>
      <w:r w:rsidR="00D85B74" w:rsidRPr="00D85B74">
        <w:rPr>
          <w:sz w:val="24"/>
          <w:szCs w:val="24"/>
        </w:rPr>
        <w:t>– только слово, и, не спрашиваясь его советов, мы рядом, но не заодно с нею, делаем пресловутые полезные дела. Первобытная гармония согласует эти слова и дела; слова становятся действом.</w:t>
      </w:r>
      <w:r w:rsidR="00D85B74">
        <w:rPr>
          <w:sz w:val="24"/>
          <w:szCs w:val="24"/>
        </w:rPr>
        <w:t xml:space="preserve"> Сила, устрояющая их согласие, </w:t>
      </w:r>
      <w:r w:rsidR="00D85B74" w:rsidRPr="00D85B74">
        <w:rPr>
          <w:sz w:val="24"/>
          <w:szCs w:val="24"/>
        </w:rPr>
        <w:t xml:space="preserve">– творческая сила </w:t>
      </w:r>
      <w:r w:rsidR="00D85B74">
        <w:rPr>
          <w:sz w:val="24"/>
          <w:szCs w:val="24"/>
        </w:rPr>
        <w:t xml:space="preserve">ритма». </w:t>
      </w:r>
    </w:p>
    <w:p w:rsidR="001C6AE8" w:rsidRDefault="00D85B74" w:rsidP="00D85B74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Превозмогание символистского двоемирия, расщепленности эстетической и</w:t>
      </w:r>
      <w:r w:rsidR="00063C69">
        <w:rPr>
          <w:sz w:val="24"/>
          <w:szCs w:val="24"/>
        </w:rPr>
        <w:t xml:space="preserve"> эмпирической сфер бытия не сводится у Блока к перспект</w:t>
      </w:r>
      <w:r w:rsidR="00517801">
        <w:rPr>
          <w:sz w:val="24"/>
          <w:szCs w:val="24"/>
        </w:rPr>
        <w:t>ивам</w:t>
      </w:r>
      <w:r w:rsidR="00063C69">
        <w:rPr>
          <w:sz w:val="24"/>
          <w:szCs w:val="24"/>
        </w:rPr>
        <w:t xml:space="preserve"> развития искусства, но становится и </w:t>
      </w:r>
      <w:r w:rsidR="00063C69" w:rsidRPr="00517801">
        <w:rPr>
          <w:i/>
          <w:sz w:val="24"/>
          <w:szCs w:val="24"/>
        </w:rPr>
        <w:t>духовно-нравственным целеполаганием</w:t>
      </w:r>
      <w:r w:rsidR="00063C69">
        <w:rPr>
          <w:sz w:val="24"/>
          <w:szCs w:val="24"/>
        </w:rPr>
        <w:t>: «</w:t>
      </w:r>
      <w:r w:rsidR="00063C69" w:rsidRPr="00063C69">
        <w:rPr>
          <w:sz w:val="24"/>
          <w:szCs w:val="24"/>
        </w:rPr>
        <w:t xml:space="preserve">И, может быть, вся наша борьба есть </w:t>
      </w:r>
      <w:r w:rsidR="00063C69" w:rsidRPr="00334638">
        <w:rPr>
          <w:i/>
          <w:sz w:val="24"/>
          <w:szCs w:val="24"/>
        </w:rPr>
        <w:t>борьба за цельность жизни, против двойственности эстетики</w:t>
      </w:r>
      <w:r w:rsidR="00063C69">
        <w:rPr>
          <w:sz w:val="24"/>
          <w:szCs w:val="24"/>
        </w:rPr>
        <w:t xml:space="preserve">. Это </w:t>
      </w:r>
      <w:r w:rsidR="00063C69" w:rsidRPr="00063C69">
        <w:rPr>
          <w:sz w:val="24"/>
          <w:szCs w:val="24"/>
        </w:rPr>
        <w:t xml:space="preserve">– как бы новое </w:t>
      </w:r>
      <w:r w:rsidR="00063C69" w:rsidRPr="00334638">
        <w:rPr>
          <w:i/>
          <w:sz w:val="24"/>
          <w:szCs w:val="24"/>
        </w:rPr>
        <w:t>«разрушение эстетики»</w:t>
      </w:r>
      <w:r w:rsidR="00063C69" w:rsidRPr="00063C69">
        <w:rPr>
          <w:sz w:val="24"/>
          <w:szCs w:val="24"/>
        </w:rPr>
        <w:t>. И в этой борьбе терзает нас новое, быть может</w:t>
      </w:r>
      <w:r w:rsidR="00517801">
        <w:rPr>
          <w:sz w:val="24"/>
          <w:szCs w:val="24"/>
        </w:rPr>
        <w:t>,</w:t>
      </w:r>
      <w:r w:rsidR="00063C69" w:rsidRPr="00063C69">
        <w:rPr>
          <w:sz w:val="24"/>
          <w:szCs w:val="24"/>
        </w:rPr>
        <w:t xml:space="preserve"> самое глубокое, противореч</w:t>
      </w:r>
      <w:r w:rsidR="00063C69">
        <w:rPr>
          <w:sz w:val="24"/>
          <w:szCs w:val="24"/>
        </w:rPr>
        <w:t xml:space="preserve">ие: </w:t>
      </w:r>
      <w:r w:rsidR="00063C69" w:rsidRPr="00334638">
        <w:rPr>
          <w:i/>
          <w:sz w:val="24"/>
          <w:szCs w:val="24"/>
        </w:rPr>
        <w:t>мука о красоте</w:t>
      </w:r>
      <w:r w:rsidR="00063C69">
        <w:rPr>
          <w:sz w:val="24"/>
          <w:szCs w:val="24"/>
        </w:rPr>
        <w:t xml:space="preserve">. Ведь жизнь </w:t>
      </w:r>
      <w:r w:rsidR="00063C69" w:rsidRPr="00063C69">
        <w:rPr>
          <w:sz w:val="24"/>
          <w:szCs w:val="24"/>
        </w:rPr>
        <w:t>– красота. Как бы, «разрушая» эстетику, сокрушая двой</w:t>
      </w:r>
      <w:r w:rsidR="00063C69">
        <w:rPr>
          <w:sz w:val="24"/>
          <w:szCs w:val="24"/>
        </w:rPr>
        <w:t xml:space="preserve">ственность, не убить и красоту </w:t>
      </w:r>
      <w:r w:rsidR="00063C69" w:rsidRPr="00063C69">
        <w:rPr>
          <w:sz w:val="24"/>
          <w:szCs w:val="24"/>
        </w:rPr>
        <w:t>– жизнь, цельность, силу, могущество. Вихрь чувств, мыслей, движений вдохновения, страсти, бессилия, отчаянья: где добро и где зло?</w:t>
      </w:r>
      <w:r w:rsidR="00063C69">
        <w:rPr>
          <w:sz w:val="24"/>
          <w:szCs w:val="24"/>
        </w:rPr>
        <w:t>»</w:t>
      </w:r>
    </w:p>
    <w:p w:rsidR="00D026C3" w:rsidRDefault="00D026C3" w:rsidP="00D85B74">
      <w:pPr>
        <w:spacing w:after="0" w:line="360" w:lineRule="auto"/>
        <w:ind w:firstLine="567"/>
        <w:jc w:val="both"/>
        <w:rPr>
          <w:sz w:val="24"/>
          <w:szCs w:val="24"/>
        </w:rPr>
      </w:pPr>
      <w:r w:rsidRPr="005A05C0">
        <w:rPr>
          <w:i/>
          <w:sz w:val="24"/>
          <w:szCs w:val="24"/>
        </w:rPr>
        <w:t>Религиозная доминанта в блоковской концепции творчества</w:t>
      </w:r>
      <w:r>
        <w:rPr>
          <w:sz w:val="24"/>
          <w:szCs w:val="24"/>
        </w:rPr>
        <w:t xml:space="preserve"> обусловлена настоятельной потребностью приблизиться к постижению сверхличностных импульсов и ориентиров творческого процесса. В статье «Душа писателя» (1909)</w:t>
      </w:r>
      <w:r w:rsidR="00EE2AAE">
        <w:rPr>
          <w:sz w:val="24"/>
          <w:szCs w:val="24"/>
        </w:rPr>
        <w:t xml:space="preserve"> составляющие сокровенной жизни</w:t>
      </w:r>
      <w:r w:rsidR="00E36A5E">
        <w:rPr>
          <w:sz w:val="24"/>
          <w:szCs w:val="24"/>
        </w:rPr>
        <w:t xml:space="preserve"> художника –</w:t>
      </w:r>
      <w:r w:rsidR="00517801">
        <w:rPr>
          <w:sz w:val="24"/>
          <w:szCs w:val="24"/>
        </w:rPr>
        <w:t xml:space="preserve"> </w:t>
      </w:r>
      <w:r w:rsidR="00E36A5E">
        <w:rPr>
          <w:sz w:val="24"/>
          <w:szCs w:val="24"/>
        </w:rPr>
        <w:t xml:space="preserve">«чувство пути», «подземный рост души», «внутренний «такт» писателя, его ритм» </w:t>
      </w:r>
      <w:r w:rsidR="00E36A5E" w:rsidRPr="00E36A5E">
        <w:rPr>
          <w:sz w:val="24"/>
          <w:szCs w:val="24"/>
        </w:rPr>
        <w:t>–</w:t>
      </w:r>
      <w:r w:rsidR="00E36A5E">
        <w:rPr>
          <w:sz w:val="24"/>
          <w:szCs w:val="24"/>
        </w:rPr>
        <w:t xml:space="preserve"> обретают ценность именно в его прорыве за пределы индивидуального опыта, в жажде «услышать вздох всеобщей души», пребывать в «неустанном напряжении внутреннего слуха, прислушивании как б</w:t>
      </w:r>
      <w:r w:rsidR="00517801">
        <w:rPr>
          <w:sz w:val="24"/>
          <w:szCs w:val="24"/>
        </w:rPr>
        <w:t>ы к отдаленной музыке». В образном мире статьи</w:t>
      </w:r>
      <w:r w:rsidR="00E36A5E">
        <w:rPr>
          <w:sz w:val="24"/>
          <w:szCs w:val="24"/>
        </w:rPr>
        <w:t xml:space="preserve"> «Три вопроса» (1908) звучание этой «отдаленной музыки» в большей степени персонифицировано и ассоциируется с «голосом долга», Божественным</w:t>
      </w:r>
      <w:r w:rsidR="00334638">
        <w:rPr>
          <w:sz w:val="24"/>
          <w:szCs w:val="24"/>
        </w:rPr>
        <w:t xml:space="preserve"> и одновременно «общественным»</w:t>
      </w:r>
      <w:r w:rsidR="00E36A5E">
        <w:rPr>
          <w:sz w:val="24"/>
          <w:szCs w:val="24"/>
        </w:rPr>
        <w:t xml:space="preserve"> императивом, позволяющим не сбиться с пути</w:t>
      </w:r>
      <w:r w:rsidR="00334638">
        <w:rPr>
          <w:sz w:val="24"/>
          <w:szCs w:val="24"/>
        </w:rPr>
        <w:t xml:space="preserve"> в такие «переходные, ночные эпохи, как наша», ибо «в</w:t>
      </w:r>
      <w:r w:rsidR="00334638" w:rsidRPr="00334638">
        <w:rPr>
          <w:sz w:val="24"/>
          <w:szCs w:val="24"/>
        </w:rPr>
        <w:t xml:space="preserve"> сознании долга, великой ответственности и связи с народом и обществом, которое произвело его, художник находит силу ритмически идти един</w:t>
      </w:r>
      <w:r w:rsidR="00334638">
        <w:rPr>
          <w:sz w:val="24"/>
          <w:szCs w:val="24"/>
        </w:rPr>
        <w:t xml:space="preserve">ственно необходимым путем. Это </w:t>
      </w:r>
      <w:r w:rsidR="00334638" w:rsidRPr="00334638">
        <w:rPr>
          <w:sz w:val="24"/>
          <w:szCs w:val="24"/>
        </w:rPr>
        <w:t xml:space="preserve">– самый опасный, самый </w:t>
      </w:r>
      <w:r w:rsidR="00334638" w:rsidRPr="00334638">
        <w:rPr>
          <w:sz w:val="24"/>
          <w:szCs w:val="24"/>
        </w:rPr>
        <w:lastRenderedPageBreak/>
        <w:t>узкий, но и самый прямой путь</w:t>
      </w:r>
      <w:r w:rsidR="00334638">
        <w:rPr>
          <w:sz w:val="24"/>
          <w:szCs w:val="24"/>
        </w:rPr>
        <w:t>…</w:t>
      </w:r>
      <w:r w:rsidR="00334638" w:rsidRPr="00334638">
        <w:rPr>
          <w:sz w:val="24"/>
          <w:szCs w:val="24"/>
        </w:rPr>
        <w:t xml:space="preserve"> Здесь только можно узнать, руководит ли художником </w:t>
      </w:r>
      <w:r w:rsidR="00334638" w:rsidRPr="00334638">
        <w:rPr>
          <w:i/>
          <w:iCs/>
          <w:sz w:val="24"/>
          <w:szCs w:val="24"/>
        </w:rPr>
        <w:t>долг</w:t>
      </w:r>
      <w:r w:rsidR="00334638" w:rsidRPr="00334638">
        <w:rPr>
          <w:sz w:val="24"/>
          <w:szCs w:val="24"/>
        </w:rPr>
        <w:t> — единственное проявление ритма души человеческой в наши безрадостные и трудные дни</w:t>
      </w:r>
      <w:r w:rsidR="00334638">
        <w:rPr>
          <w:sz w:val="24"/>
          <w:szCs w:val="24"/>
        </w:rPr>
        <w:t xml:space="preserve">… </w:t>
      </w:r>
      <w:r w:rsidR="00334638" w:rsidRPr="00334638">
        <w:rPr>
          <w:sz w:val="24"/>
          <w:szCs w:val="24"/>
        </w:rPr>
        <w:t>Голос долга влечет к трагическому очищению. Может быть, на высотах будущей трагедии новая душа познает единство прекрасного и должного, красоты и пользы, так, как некогда душа познала это единство в широтах древней народной песни</w:t>
      </w:r>
      <w:r w:rsidR="00334638">
        <w:rPr>
          <w:sz w:val="24"/>
          <w:szCs w:val="24"/>
        </w:rPr>
        <w:t>».</w:t>
      </w:r>
    </w:p>
    <w:p w:rsidR="00334638" w:rsidRDefault="00334638" w:rsidP="00D85B74">
      <w:pPr>
        <w:spacing w:after="0" w:line="360" w:lineRule="auto"/>
        <w:ind w:firstLine="567"/>
        <w:jc w:val="both"/>
        <w:rPr>
          <w:sz w:val="24"/>
          <w:szCs w:val="24"/>
        </w:rPr>
      </w:pPr>
      <w:r w:rsidRPr="00EE2AAE">
        <w:rPr>
          <w:i/>
          <w:sz w:val="24"/>
          <w:szCs w:val="24"/>
        </w:rPr>
        <w:t>Склонность к</w:t>
      </w:r>
      <w:r w:rsidR="00517801" w:rsidRPr="00EE2AAE">
        <w:rPr>
          <w:i/>
          <w:sz w:val="24"/>
          <w:szCs w:val="24"/>
        </w:rPr>
        <w:t xml:space="preserve"> эстетизированному,</w:t>
      </w:r>
      <w:r w:rsidRPr="00EE2AAE">
        <w:rPr>
          <w:i/>
          <w:sz w:val="24"/>
          <w:szCs w:val="24"/>
        </w:rPr>
        <w:t xml:space="preserve"> отвлеченно-безличному видению Божественного начала</w:t>
      </w:r>
      <w:r w:rsidR="00517801">
        <w:rPr>
          <w:sz w:val="24"/>
          <w:szCs w:val="24"/>
        </w:rPr>
        <w:t>, ассоциирующегося</w:t>
      </w:r>
      <w:r w:rsidR="001F5472">
        <w:rPr>
          <w:sz w:val="24"/>
          <w:szCs w:val="24"/>
        </w:rPr>
        <w:t xml:space="preserve"> в разных контекстах с «голосом долга», «древней душой», «отдаленной музыкой», решающим образом повлияла на блоковскую </w:t>
      </w:r>
      <w:r w:rsidR="001F5472" w:rsidRPr="001F5472">
        <w:rPr>
          <w:i/>
          <w:sz w:val="24"/>
          <w:szCs w:val="24"/>
        </w:rPr>
        <w:t>мистику революции</w:t>
      </w:r>
      <w:r w:rsidR="001F5472">
        <w:rPr>
          <w:sz w:val="24"/>
          <w:szCs w:val="24"/>
        </w:rPr>
        <w:t xml:space="preserve">, которая в его публицистике 1910-х гг. </w:t>
      </w:r>
      <w:r w:rsidR="003071D0">
        <w:rPr>
          <w:sz w:val="24"/>
          <w:szCs w:val="24"/>
        </w:rPr>
        <w:t>составит квинтэссенцию «потока мыслей и предчувствий» о России и современной цивилизации («Интеллигенция и революция», 1918).</w:t>
      </w:r>
    </w:p>
    <w:p w:rsidR="003071D0" w:rsidRDefault="003071D0" w:rsidP="00607D87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в 1910 г. </w:t>
      </w:r>
      <w:r w:rsidRPr="005A05C0">
        <w:rPr>
          <w:i/>
          <w:sz w:val="24"/>
          <w:szCs w:val="24"/>
        </w:rPr>
        <w:t>мистическая трактовка социальных потрясений</w:t>
      </w:r>
      <w:r>
        <w:rPr>
          <w:sz w:val="24"/>
          <w:szCs w:val="24"/>
        </w:rPr>
        <w:t xml:space="preserve"> выражена Блоком в размышлениях о том, что революция «совершалась не только в этом, но и в иных мирах… Мы пережили безумие иных миров… То же произошло ведь и с народной душой» («О современном состоянии русского символизма»). В работах 1918 – 1920 гг. на фоне сквозных призывов к </w:t>
      </w:r>
      <w:r w:rsidR="00805E6B">
        <w:rPr>
          <w:sz w:val="24"/>
          <w:szCs w:val="24"/>
        </w:rPr>
        <w:t xml:space="preserve">требуемому революцией напряжению нравственного и эстетического чувства, к тому, что «все мы в эту роковую минуту истории должны быть в постоянном стремлении и порыве» («Что надо запомнить об Аполлоне Григорьеве», 1918), к тому, чтобы «слушать ту музыку, которой гремит </w:t>
      </w:r>
      <w:r w:rsidR="00805E6B" w:rsidRPr="00805E6B">
        <w:rPr>
          <w:sz w:val="24"/>
          <w:szCs w:val="24"/>
        </w:rPr>
        <w:t>“</w:t>
      </w:r>
      <w:r w:rsidR="00805E6B">
        <w:rPr>
          <w:sz w:val="24"/>
          <w:szCs w:val="24"/>
        </w:rPr>
        <w:t>разорванный ветром воздух</w:t>
      </w:r>
      <w:r w:rsidR="00805E6B" w:rsidRPr="00805E6B">
        <w:rPr>
          <w:sz w:val="24"/>
          <w:szCs w:val="24"/>
        </w:rPr>
        <w:t>”</w:t>
      </w:r>
      <w:r w:rsidR="00805E6B">
        <w:rPr>
          <w:sz w:val="24"/>
          <w:szCs w:val="24"/>
        </w:rPr>
        <w:t>», чтобы проникнуться тем, как в приобщении к революционной стихии, что «сродни природе», «смертельная усталость сменяется животной бодростью» («Интеллигенция и революция»)</w:t>
      </w:r>
      <w:r w:rsidR="00517801">
        <w:rPr>
          <w:sz w:val="24"/>
          <w:szCs w:val="24"/>
        </w:rPr>
        <w:t>,</w:t>
      </w:r>
      <w:r w:rsidR="00805E6B">
        <w:rPr>
          <w:sz w:val="24"/>
          <w:szCs w:val="24"/>
        </w:rPr>
        <w:t xml:space="preserve"> – примечательна</w:t>
      </w:r>
      <w:r w:rsidR="00607D87">
        <w:rPr>
          <w:sz w:val="24"/>
          <w:szCs w:val="24"/>
        </w:rPr>
        <w:t>, хотя и исторически небесспорна постановка вопроса об</w:t>
      </w:r>
      <w:r w:rsidR="00805E6B">
        <w:rPr>
          <w:sz w:val="24"/>
          <w:szCs w:val="24"/>
        </w:rPr>
        <w:t xml:space="preserve"> общей ответственности</w:t>
      </w:r>
      <w:r w:rsidR="00275C19">
        <w:rPr>
          <w:sz w:val="24"/>
          <w:szCs w:val="24"/>
        </w:rPr>
        <w:t xml:space="preserve"> Церкви,</w:t>
      </w:r>
      <w:r w:rsidR="00607D87">
        <w:rPr>
          <w:sz w:val="24"/>
          <w:szCs w:val="24"/>
        </w:rPr>
        <w:t xml:space="preserve"> «интеллигенции и народа» за прошлую жизнь, в значительной степени произрастившую из себя нынешнее</w:t>
      </w:r>
      <w:r w:rsidR="00805E6B">
        <w:rPr>
          <w:sz w:val="24"/>
          <w:szCs w:val="24"/>
        </w:rPr>
        <w:t xml:space="preserve"> революционное варварство</w:t>
      </w:r>
      <w:r w:rsidR="00607D87">
        <w:rPr>
          <w:sz w:val="24"/>
          <w:szCs w:val="24"/>
        </w:rPr>
        <w:t xml:space="preserve">: «Почему дырявят древний собор? </w:t>
      </w:r>
      <w:r w:rsidR="00607D87" w:rsidRPr="00607D87">
        <w:rPr>
          <w:sz w:val="24"/>
          <w:szCs w:val="24"/>
        </w:rPr>
        <w:t>– Потому, что сто лет здесь ожиревший поп, икая,</w:t>
      </w:r>
      <w:r w:rsidR="00607D87">
        <w:rPr>
          <w:sz w:val="24"/>
          <w:szCs w:val="24"/>
        </w:rPr>
        <w:t xml:space="preserve"> брал взятки и торговал водкой. </w:t>
      </w:r>
      <w:r w:rsidR="00607D87" w:rsidRPr="00607D87">
        <w:rPr>
          <w:sz w:val="24"/>
          <w:szCs w:val="24"/>
        </w:rPr>
        <w:t>Почему гадят в люб</w:t>
      </w:r>
      <w:r w:rsidR="00607D87">
        <w:rPr>
          <w:sz w:val="24"/>
          <w:szCs w:val="24"/>
        </w:rPr>
        <w:t xml:space="preserve">езных сердцу барских усадьбах? </w:t>
      </w:r>
      <w:r w:rsidR="00607D87" w:rsidRPr="00607D87">
        <w:rPr>
          <w:sz w:val="24"/>
          <w:szCs w:val="24"/>
        </w:rPr>
        <w:t>– Потому, что там насиловали и пороли девок: не у того барина, так у соседа.</w:t>
      </w:r>
      <w:r w:rsidR="00607D87">
        <w:rPr>
          <w:sz w:val="24"/>
          <w:szCs w:val="24"/>
        </w:rPr>
        <w:t xml:space="preserve"> </w:t>
      </w:r>
      <w:r w:rsidR="00607D87" w:rsidRPr="00607D87">
        <w:rPr>
          <w:sz w:val="24"/>
          <w:szCs w:val="24"/>
        </w:rPr>
        <w:t>Почему валят столетние парки?</w:t>
      </w:r>
      <w:r w:rsidR="00607D87">
        <w:rPr>
          <w:sz w:val="24"/>
          <w:szCs w:val="24"/>
        </w:rPr>
        <w:t xml:space="preserve"> </w:t>
      </w:r>
      <w:r w:rsidR="00607D87" w:rsidRPr="00607D87">
        <w:rPr>
          <w:sz w:val="24"/>
          <w:szCs w:val="24"/>
        </w:rPr>
        <w:t>–</w:t>
      </w:r>
      <w:r w:rsidR="00607D87">
        <w:rPr>
          <w:sz w:val="24"/>
          <w:szCs w:val="24"/>
        </w:rPr>
        <w:t xml:space="preserve"> Потому, что сто лет под их  </w:t>
      </w:r>
      <w:r w:rsidR="00607D87" w:rsidRPr="00607D87">
        <w:rPr>
          <w:sz w:val="24"/>
          <w:szCs w:val="24"/>
        </w:rPr>
        <w:t>развесистыми липами и кленами господа показывали свою власть: т</w:t>
      </w:r>
      <w:r w:rsidR="00607D87">
        <w:rPr>
          <w:sz w:val="24"/>
          <w:szCs w:val="24"/>
        </w:rPr>
        <w:t xml:space="preserve">ыкали в нос нищему </w:t>
      </w:r>
      <w:r w:rsidR="00607D87" w:rsidRPr="00607D87">
        <w:rPr>
          <w:sz w:val="24"/>
          <w:szCs w:val="24"/>
        </w:rPr>
        <w:t>–</w:t>
      </w:r>
      <w:r w:rsidR="00607D87">
        <w:rPr>
          <w:sz w:val="24"/>
          <w:szCs w:val="24"/>
        </w:rPr>
        <w:t xml:space="preserve"> мошной, а дураку </w:t>
      </w:r>
      <w:r w:rsidR="00607D87" w:rsidRPr="00607D87">
        <w:rPr>
          <w:sz w:val="24"/>
          <w:szCs w:val="24"/>
        </w:rPr>
        <w:t>– образованностью.</w:t>
      </w:r>
      <w:r w:rsidR="00607D87">
        <w:rPr>
          <w:sz w:val="24"/>
          <w:szCs w:val="24"/>
        </w:rPr>
        <w:t xml:space="preserve"> Все</w:t>
      </w:r>
      <w:r w:rsidR="00607D87" w:rsidRPr="00607D87">
        <w:rPr>
          <w:sz w:val="24"/>
          <w:szCs w:val="24"/>
        </w:rPr>
        <w:t xml:space="preserve"> так</w:t>
      </w:r>
      <w:r w:rsidR="00607D87">
        <w:rPr>
          <w:sz w:val="24"/>
          <w:szCs w:val="24"/>
        </w:rPr>
        <w:t xml:space="preserve">… </w:t>
      </w:r>
      <w:r w:rsidR="00607D87" w:rsidRPr="00607D87">
        <w:rPr>
          <w:sz w:val="24"/>
          <w:szCs w:val="24"/>
        </w:rPr>
        <w:t>Замалчивать этого нет возможнос</w:t>
      </w:r>
      <w:r w:rsidR="00607D87">
        <w:rPr>
          <w:sz w:val="24"/>
          <w:szCs w:val="24"/>
        </w:rPr>
        <w:t xml:space="preserve">ти; а все, однако, замалчивают. </w:t>
      </w:r>
      <w:r w:rsidR="00607D87" w:rsidRPr="00607D87">
        <w:rPr>
          <w:sz w:val="24"/>
          <w:szCs w:val="24"/>
        </w:rPr>
        <w:t>Я не сомневаюсь ни в чьем личном благородстве, ни в чьей личной скорби; н</w:t>
      </w:r>
      <w:r w:rsidR="00607D87">
        <w:rPr>
          <w:sz w:val="24"/>
          <w:szCs w:val="24"/>
        </w:rPr>
        <w:t xml:space="preserve">о ведь за прошлое </w:t>
      </w:r>
      <w:r w:rsidR="00607D87" w:rsidRPr="00607D87">
        <w:rPr>
          <w:sz w:val="24"/>
          <w:szCs w:val="24"/>
        </w:rPr>
        <w:t xml:space="preserve"> –</w:t>
      </w:r>
      <w:r w:rsidR="00607D87">
        <w:rPr>
          <w:sz w:val="24"/>
          <w:szCs w:val="24"/>
        </w:rPr>
        <w:t xml:space="preserve"> отвечаем мы? Мы </w:t>
      </w:r>
      <w:r w:rsidR="00607D87" w:rsidRPr="00607D87">
        <w:rPr>
          <w:sz w:val="24"/>
          <w:szCs w:val="24"/>
        </w:rPr>
        <w:t>– звенья единой цепи</w:t>
      </w:r>
      <w:r w:rsidR="00607D87">
        <w:rPr>
          <w:sz w:val="24"/>
          <w:szCs w:val="24"/>
        </w:rPr>
        <w:t>»</w:t>
      </w:r>
      <w:r w:rsidR="00607D87" w:rsidRPr="00607D87">
        <w:rPr>
          <w:sz w:val="24"/>
          <w:szCs w:val="24"/>
        </w:rPr>
        <w:t>.</w:t>
      </w:r>
    </w:p>
    <w:p w:rsidR="00794B6E" w:rsidRDefault="00275C19" w:rsidP="000A700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Симптоматичной</w:t>
      </w:r>
      <w:r w:rsidR="00EE2AAE">
        <w:rPr>
          <w:sz w:val="24"/>
          <w:szCs w:val="24"/>
        </w:rPr>
        <w:t xml:space="preserve"> для</w:t>
      </w:r>
      <w:r w:rsidR="00794B6E">
        <w:rPr>
          <w:sz w:val="24"/>
          <w:szCs w:val="24"/>
        </w:rPr>
        <w:t xml:space="preserve"> поколения творческой интеллигенции начала века стала </w:t>
      </w:r>
      <w:r w:rsidR="00794B6E" w:rsidRPr="00517801">
        <w:rPr>
          <w:i/>
          <w:sz w:val="24"/>
          <w:szCs w:val="24"/>
        </w:rPr>
        <w:t>попытка революционной «реинтерпретации» христианства</w:t>
      </w:r>
      <w:r w:rsidR="00794B6E">
        <w:rPr>
          <w:sz w:val="24"/>
          <w:szCs w:val="24"/>
        </w:rPr>
        <w:t>, нашедшая выражение в статьях Блока 1918 – 1920 гг. Содрогание от того, как «дырявят древний собор», выводит к радикальному противопоставлению личности Христа, «установившего равенство людей» («Искусство и революция»</w:t>
      </w:r>
      <w:r w:rsidR="0026617D">
        <w:rPr>
          <w:sz w:val="24"/>
          <w:szCs w:val="24"/>
        </w:rPr>
        <w:t>, 1918</w:t>
      </w:r>
      <w:r w:rsidR="00794B6E">
        <w:rPr>
          <w:sz w:val="24"/>
          <w:szCs w:val="24"/>
        </w:rPr>
        <w:t>), и христианского учения, «которое потушило религиозный огонь и вошло в соглашение с лицемерной цивилизацией» и в значительной мере</w:t>
      </w:r>
      <w:r w:rsidR="0026617D">
        <w:rPr>
          <w:sz w:val="24"/>
          <w:szCs w:val="24"/>
        </w:rPr>
        <w:t xml:space="preserve"> приблизило революцию, которая «разрушит многовековую ложь цивилизации» и «возвратит людям всю полноту свободного искусства». В «Исповеди язычника» (1918) великопостная </w:t>
      </w:r>
      <w:r w:rsidR="00517801">
        <w:rPr>
          <w:sz w:val="24"/>
          <w:szCs w:val="24"/>
        </w:rPr>
        <w:t>зарисовка весны 1918 г. наполнена апокалиптическим</w:t>
      </w:r>
      <w:r w:rsidR="0026617D">
        <w:rPr>
          <w:sz w:val="24"/>
          <w:szCs w:val="24"/>
        </w:rPr>
        <w:t xml:space="preserve"> переживание</w:t>
      </w:r>
      <w:r w:rsidR="00517801">
        <w:rPr>
          <w:sz w:val="24"/>
          <w:szCs w:val="24"/>
        </w:rPr>
        <w:t>м</w:t>
      </w:r>
      <w:r w:rsidR="0026617D">
        <w:rPr>
          <w:sz w:val="24"/>
          <w:szCs w:val="24"/>
        </w:rPr>
        <w:t xml:space="preserve"> того, что с крушением</w:t>
      </w:r>
      <w:r w:rsidR="00517801">
        <w:rPr>
          <w:sz w:val="24"/>
          <w:szCs w:val="24"/>
        </w:rPr>
        <w:t xml:space="preserve"> имперской</w:t>
      </w:r>
      <w:r w:rsidR="0026617D">
        <w:rPr>
          <w:sz w:val="24"/>
          <w:szCs w:val="24"/>
        </w:rPr>
        <w:t xml:space="preserve"> цивилизации и </w:t>
      </w:r>
      <w:r w:rsidR="0026617D" w:rsidRPr="0026617D">
        <w:rPr>
          <w:sz w:val="24"/>
          <w:szCs w:val="24"/>
        </w:rPr>
        <w:t> </w:t>
      </w:r>
      <w:r w:rsidR="0026617D">
        <w:rPr>
          <w:sz w:val="24"/>
          <w:szCs w:val="24"/>
        </w:rPr>
        <w:t>«</w:t>
      </w:r>
      <w:r w:rsidR="0026617D" w:rsidRPr="0026617D">
        <w:rPr>
          <w:sz w:val="24"/>
          <w:szCs w:val="24"/>
        </w:rPr>
        <w:t>Церковь умерла, а храм стал продолжением улицы. Двери открыты, посредине лежит мертвый Христос. Вокруг толпятся и шепчутся богомолки в мужских и женских платьях</w:t>
      </w:r>
      <w:r w:rsidR="0026617D">
        <w:rPr>
          <w:sz w:val="24"/>
          <w:szCs w:val="24"/>
        </w:rPr>
        <w:t xml:space="preserve">». При этом революция знаменует, по Блоку, </w:t>
      </w:r>
      <w:r w:rsidR="0026617D" w:rsidRPr="004B5E04">
        <w:rPr>
          <w:i/>
          <w:sz w:val="24"/>
          <w:szCs w:val="24"/>
        </w:rPr>
        <w:t>религиозный разворот</w:t>
      </w:r>
      <w:r w:rsidR="0026617D">
        <w:rPr>
          <w:sz w:val="24"/>
          <w:szCs w:val="24"/>
        </w:rPr>
        <w:t xml:space="preserve">, парадоксальным образом обостряет в нем самом притяжение к обезлюдевшей церкви и даже желание покаянного обновления: </w:t>
      </w:r>
      <w:r w:rsidR="000A7000">
        <w:rPr>
          <w:sz w:val="24"/>
          <w:szCs w:val="24"/>
        </w:rPr>
        <w:t>«</w:t>
      </w:r>
      <w:r w:rsidR="000A7000" w:rsidRPr="000A7000">
        <w:rPr>
          <w:sz w:val="24"/>
          <w:szCs w:val="24"/>
        </w:rPr>
        <w:t>И я тоже ходил когда-то в церковь. Правда, я выбирал время, когда церковь пуста, потому что обидно и оскорбительно присутствовать при звероголосовании нестриженых и озабоченных наживой людей. Но в пустой церкви мне удавалось иногда найти то</w:t>
      </w:r>
      <w:r w:rsidR="000A7000">
        <w:rPr>
          <w:sz w:val="24"/>
          <w:szCs w:val="24"/>
        </w:rPr>
        <w:t xml:space="preserve">, чего я напрасно искал в мире. </w:t>
      </w:r>
      <w:r w:rsidR="000A7000" w:rsidRPr="000A7000">
        <w:rPr>
          <w:sz w:val="24"/>
          <w:szCs w:val="24"/>
        </w:rPr>
        <w:t>Теп</w:t>
      </w:r>
      <w:r w:rsidR="000A7000">
        <w:rPr>
          <w:sz w:val="24"/>
          <w:szCs w:val="24"/>
        </w:rPr>
        <w:t xml:space="preserve">ерь нет больше и пустой церкви. </w:t>
      </w:r>
      <w:r w:rsidR="000A7000" w:rsidRPr="000A7000">
        <w:rPr>
          <w:sz w:val="24"/>
          <w:szCs w:val="24"/>
        </w:rPr>
        <w:t>Я очень давно не исповедался, а мне надо исповедаться. Одно из благодеяний революции заключается в том, что она пробуждает к жизни всего человека, если он идет к ней навстречу, она напрягает все его силы и открывает те пропасти сознания, которые были крепко закрыты</w:t>
      </w:r>
      <w:r w:rsidR="000A7000">
        <w:rPr>
          <w:sz w:val="24"/>
          <w:szCs w:val="24"/>
        </w:rPr>
        <w:t>»</w:t>
      </w:r>
      <w:r w:rsidR="000A7000" w:rsidRPr="000A7000">
        <w:rPr>
          <w:sz w:val="24"/>
          <w:szCs w:val="24"/>
        </w:rPr>
        <w:t>.</w:t>
      </w:r>
    </w:p>
    <w:p w:rsidR="00342D91" w:rsidRDefault="00BA3C57" w:rsidP="000A700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Публицистические выступления Б</w:t>
      </w:r>
      <w:r w:rsidR="00275C19">
        <w:rPr>
          <w:sz w:val="24"/>
          <w:szCs w:val="24"/>
        </w:rPr>
        <w:t>лока революционных лет наполнены</w:t>
      </w:r>
      <w:r>
        <w:rPr>
          <w:sz w:val="24"/>
          <w:szCs w:val="24"/>
        </w:rPr>
        <w:t xml:space="preserve"> уверениями в том, что в наступившую эпоху «смысл человеческой жизни заключается в беспокойстве и тревоге» («Искусство и революция»), что «та цивилизация, та государственность, та религия умерли» («Ч</w:t>
      </w:r>
      <w:r w:rsidR="004B5E04">
        <w:rPr>
          <w:sz w:val="24"/>
          <w:szCs w:val="24"/>
        </w:rPr>
        <w:t>то сейчас делать?..», 1918), а</w:t>
      </w:r>
      <w:r>
        <w:rPr>
          <w:sz w:val="24"/>
          <w:szCs w:val="24"/>
        </w:rPr>
        <w:t xml:space="preserve"> перед «лицом ми</w:t>
      </w:r>
      <w:r w:rsidR="00EE2AAE">
        <w:rPr>
          <w:sz w:val="24"/>
          <w:szCs w:val="24"/>
        </w:rPr>
        <w:t>рового переворота», обусловившего</w:t>
      </w:r>
      <w:r>
        <w:rPr>
          <w:sz w:val="24"/>
          <w:szCs w:val="24"/>
        </w:rPr>
        <w:t xml:space="preserve"> «глубину изменения в мире социальном, в мире духовном и в мире физическом» («Владимир Соловьев и наши дни», 1920),</w:t>
      </w:r>
      <w:r w:rsidR="00F259EA">
        <w:rPr>
          <w:sz w:val="24"/>
          <w:szCs w:val="24"/>
        </w:rPr>
        <w:t xml:space="preserve"> индивидуальное, творческое и общественное сознание обретает </w:t>
      </w:r>
      <w:r w:rsidR="004B5E04">
        <w:rPr>
          <w:sz w:val="24"/>
          <w:szCs w:val="24"/>
        </w:rPr>
        <w:t>религиозное оправдание</w:t>
      </w:r>
      <w:r w:rsidR="00F259EA">
        <w:rPr>
          <w:sz w:val="24"/>
          <w:szCs w:val="24"/>
        </w:rPr>
        <w:t xml:space="preserve">. В статье </w:t>
      </w:r>
      <w:r w:rsidR="004B5E04">
        <w:rPr>
          <w:sz w:val="24"/>
          <w:szCs w:val="24"/>
        </w:rPr>
        <w:t>«Катилина» (1918) складывается</w:t>
      </w:r>
      <w:r w:rsidR="00F259EA">
        <w:rPr>
          <w:sz w:val="24"/>
          <w:szCs w:val="24"/>
        </w:rPr>
        <w:t xml:space="preserve"> миф о Катилине как римском «большевике», с</w:t>
      </w:r>
      <w:r w:rsidR="00EE2AAE">
        <w:rPr>
          <w:sz w:val="24"/>
          <w:szCs w:val="24"/>
        </w:rPr>
        <w:t>тихийном «революционере» в трону</w:t>
      </w:r>
      <w:r w:rsidR="00F259EA">
        <w:rPr>
          <w:sz w:val="24"/>
          <w:szCs w:val="24"/>
        </w:rPr>
        <w:t>той распадом империи</w:t>
      </w:r>
      <w:r w:rsidR="00190CE8">
        <w:rPr>
          <w:sz w:val="24"/>
          <w:szCs w:val="24"/>
        </w:rPr>
        <w:t>, который «</w:t>
      </w:r>
      <w:r w:rsidR="00190CE8" w:rsidRPr="00190CE8">
        <w:rPr>
          <w:sz w:val="24"/>
          <w:szCs w:val="24"/>
        </w:rPr>
        <w:t>поднял знамя вооруженного восстания в Риме за 60 лет до рождения Иисуса Христа</w:t>
      </w:r>
      <w:r w:rsidR="00190CE8">
        <w:rPr>
          <w:sz w:val="24"/>
          <w:szCs w:val="24"/>
        </w:rPr>
        <w:t>»</w:t>
      </w:r>
      <w:r w:rsidR="00F259EA">
        <w:rPr>
          <w:sz w:val="24"/>
          <w:szCs w:val="24"/>
        </w:rPr>
        <w:t xml:space="preserve">. В блоковской концепции </w:t>
      </w:r>
      <w:r w:rsidR="00190CE8">
        <w:rPr>
          <w:sz w:val="24"/>
          <w:szCs w:val="24"/>
        </w:rPr>
        <w:t>роковое для языческого Рима</w:t>
      </w:r>
      <w:r w:rsidR="00F259EA">
        <w:rPr>
          <w:sz w:val="24"/>
          <w:szCs w:val="24"/>
        </w:rPr>
        <w:t xml:space="preserve"> революционное «сеяние ветра</w:t>
      </w:r>
      <w:r w:rsidR="00275C19">
        <w:rPr>
          <w:sz w:val="24"/>
          <w:szCs w:val="24"/>
        </w:rPr>
        <w:t>»</w:t>
      </w:r>
      <w:r w:rsidR="00190CE8">
        <w:rPr>
          <w:sz w:val="24"/>
          <w:szCs w:val="24"/>
        </w:rPr>
        <w:t xml:space="preserve"> набирало силу в судьбе Катилины и стало необратимым после пришествия Христа – «вестника нового мира»: «</w:t>
      </w:r>
      <w:r w:rsidR="00190CE8" w:rsidRPr="00190CE8">
        <w:rPr>
          <w:sz w:val="24"/>
          <w:szCs w:val="24"/>
        </w:rPr>
        <w:t xml:space="preserve">Когда родился Христос, перестало </w:t>
      </w:r>
      <w:r w:rsidR="00190CE8" w:rsidRPr="00190CE8">
        <w:rPr>
          <w:sz w:val="24"/>
          <w:szCs w:val="24"/>
        </w:rPr>
        <w:lastRenderedPageBreak/>
        <w:t>биться сердце Рима. Организм монархии был так громаден, что потребовались века для того, чтобы все члены этого тела перестали судорожно двигаться; на периферии почти никто не знал о том, что совершилось в центре. Знали об этом только люди в катакомбах</w:t>
      </w:r>
      <w:r w:rsidR="00190CE8">
        <w:rPr>
          <w:sz w:val="24"/>
          <w:szCs w:val="24"/>
        </w:rPr>
        <w:t>»</w:t>
      </w:r>
      <w:r w:rsidR="00190CE8" w:rsidRPr="00190CE8">
        <w:rPr>
          <w:sz w:val="24"/>
          <w:szCs w:val="24"/>
        </w:rPr>
        <w:t>.</w:t>
      </w:r>
      <w:r w:rsidR="00074804">
        <w:rPr>
          <w:sz w:val="24"/>
          <w:szCs w:val="24"/>
        </w:rPr>
        <w:t xml:space="preserve"> Сопряженное с личностью Христа дыхание иного Царства, переживание обреченности всякого земного могущества, неминуемого распада самой мощной человеческой империи вызывает у Блока творческое прозрение того,</w:t>
      </w:r>
      <w:r w:rsidR="00617DAE">
        <w:rPr>
          <w:sz w:val="24"/>
          <w:szCs w:val="24"/>
        </w:rPr>
        <w:t xml:space="preserve"> «весь крестный путь русской духовной жизни проходит сквозь наше сердце, горит в нашей крови» («О списке русских авторов», 1919),</w:t>
      </w:r>
      <w:r w:rsidR="00074804">
        <w:rPr>
          <w:sz w:val="24"/>
          <w:szCs w:val="24"/>
        </w:rPr>
        <w:t xml:space="preserve"> что в</w:t>
      </w:r>
      <w:r w:rsidR="00074804" w:rsidRPr="00074804">
        <w:rPr>
          <w:rFonts w:ascii="false" w:hAnsi="false"/>
          <w:color w:val="453815"/>
        </w:rPr>
        <w:t xml:space="preserve"> </w:t>
      </w:r>
      <w:r w:rsidR="00074804">
        <w:rPr>
          <w:rFonts w:ascii="false" w:hAnsi="false"/>
          <w:color w:val="453815"/>
        </w:rPr>
        <w:t>«</w:t>
      </w:r>
      <w:r w:rsidR="00074804" w:rsidRPr="00074804">
        <w:rPr>
          <w:sz w:val="24"/>
          <w:szCs w:val="24"/>
        </w:rPr>
        <w:t>поэтическом ощущении мира нет разрыва между личным и общим; чем более чуток поэт, тем неразрывнее ощущает он «свое» и «не свое»; поэтому, в эпохи бурь и тревог, нежнейшие и интимнейшие стремления души поэта также преисполняются бурей и тревогой</w:t>
      </w:r>
      <w:r w:rsidR="00074804">
        <w:rPr>
          <w:sz w:val="24"/>
          <w:szCs w:val="24"/>
        </w:rPr>
        <w:t>»</w:t>
      </w:r>
      <w:r w:rsidR="00617DAE">
        <w:rPr>
          <w:sz w:val="24"/>
          <w:szCs w:val="24"/>
        </w:rPr>
        <w:t xml:space="preserve"> («Катилина»)</w:t>
      </w:r>
      <w:r w:rsidR="00074804">
        <w:rPr>
          <w:sz w:val="24"/>
          <w:szCs w:val="24"/>
        </w:rPr>
        <w:t>.</w:t>
      </w:r>
    </w:p>
    <w:p w:rsidR="00BA3C57" w:rsidRDefault="00275C19" w:rsidP="000A700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Революционные интенции</w:t>
      </w:r>
      <w:r w:rsidR="00342D91">
        <w:rPr>
          <w:sz w:val="24"/>
          <w:szCs w:val="24"/>
        </w:rPr>
        <w:t xml:space="preserve"> в мировой истории и совр</w:t>
      </w:r>
      <w:r w:rsidR="004B5E04">
        <w:rPr>
          <w:sz w:val="24"/>
          <w:szCs w:val="24"/>
        </w:rPr>
        <w:t xml:space="preserve">еменности </w:t>
      </w:r>
      <w:r w:rsidR="00342D91">
        <w:rPr>
          <w:sz w:val="24"/>
          <w:szCs w:val="24"/>
        </w:rPr>
        <w:t xml:space="preserve"> связываются Блоком то с противопоставленным обезличивающей цивилизации торжеством личностного начала – во Христе, Катилине, рождающемся «человеке-артисте», то с апологией безликих «варварских масс», которые крепнут «в вихре революций духовных, политических, социальных, имеющих космические соответствия»</w:t>
      </w:r>
      <w:r w:rsidR="006D3B1D">
        <w:rPr>
          <w:sz w:val="24"/>
          <w:szCs w:val="24"/>
        </w:rPr>
        <w:t>, выступают «бессознательными хранителями культуры»</w:t>
      </w:r>
      <w:r w:rsidR="00342D91">
        <w:rPr>
          <w:sz w:val="24"/>
          <w:szCs w:val="24"/>
        </w:rPr>
        <w:t xml:space="preserve"> («Крушение гуманизма», 1919)</w:t>
      </w:r>
      <w:r w:rsidR="006D3B1D">
        <w:rPr>
          <w:sz w:val="24"/>
          <w:szCs w:val="24"/>
        </w:rPr>
        <w:t xml:space="preserve"> </w:t>
      </w:r>
      <w:r w:rsidR="004B5E04">
        <w:rPr>
          <w:sz w:val="24"/>
          <w:szCs w:val="24"/>
        </w:rPr>
        <w:t>и своим стремительным выдвижением</w:t>
      </w:r>
      <w:r w:rsidR="006D3B1D">
        <w:rPr>
          <w:sz w:val="24"/>
          <w:szCs w:val="24"/>
        </w:rPr>
        <w:t xml:space="preserve"> на арену истории свидетельствуют о том, что «во всем мире прозвучал колокол антигуманизма… мир омывается, сбрасывая с себя одежды гуманистической цивилизации» («Гейне в России», 1919).</w:t>
      </w:r>
      <w:r w:rsidR="00096EC0">
        <w:rPr>
          <w:sz w:val="24"/>
          <w:szCs w:val="24"/>
        </w:rPr>
        <w:t xml:space="preserve"> И все же в итоговой речи «О назначении поэта» (1921) трагедийное звучание темы творческой </w:t>
      </w:r>
      <w:r w:rsidR="00096EC0" w:rsidRPr="00CB64DF">
        <w:rPr>
          <w:i/>
          <w:sz w:val="24"/>
          <w:szCs w:val="24"/>
        </w:rPr>
        <w:t>личности</w:t>
      </w:r>
      <w:r w:rsidR="00096EC0">
        <w:rPr>
          <w:sz w:val="24"/>
          <w:szCs w:val="24"/>
        </w:rPr>
        <w:t xml:space="preserve">, чья </w:t>
      </w:r>
      <w:r w:rsidR="00CB64DF">
        <w:rPr>
          <w:sz w:val="24"/>
          <w:szCs w:val="24"/>
        </w:rPr>
        <w:t xml:space="preserve">«тайная </w:t>
      </w:r>
      <w:r w:rsidR="00096EC0">
        <w:rPr>
          <w:sz w:val="24"/>
          <w:szCs w:val="24"/>
        </w:rPr>
        <w:t>свобода</w:t>
      </w:r>
      <w:r w:rsidR="00CB64DF">
        <w:rPr>
          <w:sz w:val="24"/>
          <w:szCs w:val="24"/>
        </w:rPr>
        <w:t>»</w:t>
      </w:r>
      <w:r w:rsidR="00096EC0">
        <w:rPr>
          <w:sz w:val="24"/>
          <w:szCs w:val="24"/>
        </w:rPr>
        <w:t xml:space="preserve"> уничтожается, чьи «покой и волю тоже отнимают»</w:t>
      </w:r>
      <w:r w:rsidR="00CB64DF">
        <w:rPr>
          <w:sz w:val="24"/>
          <w:szCs w:val="24"/>
        </w:rPr>
        <w:t>, заключает в себе пророчество о судьбе всей культуры: «Слабел Пушкин – слабела с ним вместе и культура его поры… Пушкин умер… С ним умирала его культура».</w:t>
      </w:r>
      <w:r w:rsidR="00074804">
        <w:rPr>
          <w:sz w:val="24"/>
          <w:szCs w:val="24"/>
        </w:rPr>
        <w:t xml:space="preserve"> </w:t>
      </w:r>
      <w:r w:rsidR="00BA3C57">
        <w:rPr>
          <w:sz w:val="24"/>
          <w:szCs w:val="24"/>
        </w:rPr>
        <w:t xml:space="preserve"> </w:t>
      </w:r>
    </w:p>
    <w:p w:rsidR="00CB64DF" w:rsidRDefault="00CB64DF" w:rsidP="000A7000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CB64DF" w:rsidRDefault="00CB64DF" w:rsidP="000A700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</w:t>
      </w:r>
      <w:r w:rsidR="005A05C0">
        <w:rPr>
          <w:sz w:val="24"/>
          <w:szCs w:val="24"/>
        </w:rPr>
        <w:t>в</w:t>
      </w:r>
      <w:r>
        <w:rPr>
          <w:sz w:val="24"/>
          <w:szCs w:val="24"/>
        </w:rPr>
        <w:t>шиеся на протяжении полутора десятилетий публицистические работы А.Блока</w:t>
      </w:r>
      <w:r w:rsidR="00546881">
        <w:rPr>
          <w:sz w:val="24"/>
          <w:szCs w:val="24"/>
        </w:rPr>
        <w:t xml:space="preserve"> явились актом творческого, социокультурного, религиозного самосознания художника рубежа столетий и вместили объемный диапазон духовной жизни предреволюционной и революционной поры. Проницательная и многоаспектная диагностика современности соединилась у Блока с</w:t>
      </w:r>
      <w:r w:rsidR="005A05C0">
        <w:rPr>
          <w:sz w:val="24"/>
          <w:szCs w:val="24"/>
        </w:rPr>
        <w:t xml:space="preserve"> комплексом литературно-критических наблюдений,</w:t>
      </w:r>
      <w:r w:rsidR="00546881">
        <w:rPr>
          <w:sz w:val="24"/>
          <w:szCs w:val="24"/>
        </w:rPr>
        <w:t xml:space="preserve"> </w:t>
      </w:r>
      <w:r w:rsidR="004B5E04">
        <w:rPr>
          <w:sz w:val="24"/>
          <w:szCs w:val="24"/>
        </w:rPr>
        <w:t xml:space="preserve">с </w:t>
      </w:r>
      <w:r w:rsidR="00546881">
        <w:rPr>
          <w:sz w:val="24"/>
          <w:szCs w:val="24"/>
        </w:rPr>
        <w:t>построением мифа о</w:t>
      </w:r>
      <w:r w:rsidR="004B5E04">
        <w:rPr>
          <w:sz w:val="24"/>
          <w:szCs w:val="24"/>
        </w:rPr>
        <w:t xml:space="preserve"> противоборстве культуры</w:t>
      </w:r>
      <w:r w:rsidR="00546881">
        <w:rPr>
          <w:sz w:val="24"/>
          <w:szCs w:val="24"/>
        </w:rPr>
        <w:t xml:space="preserve"> и цивилизации, о революции и музыкальных шумах «в голосах варварских масс» и вместе с тем с </w:t>
      </w:r>
      <w:r w:rsidR="00546881">
        <w:rPr>
          <w:sz w:val="24"/>
          <w:szCs w:val="24"/>
        </w:rPr>
        <w:lastRenderedPageBreak/>
        <w:t xml:space="preserve">возрастающим интересом к личности Христа, поиском религиозных оснований личностного бытия и исторического процесса. </w:t>
      </w:r>
    </w:p>
    <w:p w:rsidR="009743AC" w:rsidRDefault="009743AC" w:rsidP="000A7000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9743AC" w:rsidRDefault="009743AC" w:rsidP="000A7000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9743AC">
        <w:rPr>
          <w:b/>
          <w:sz w:val="24"/>
          <w:szCs w:val="24"/>
        </w:rPr>
        <w:t>Библиографический список</w:t>
      </w:r>
    </w:p>
    <w:p w:rsidR="009743AC" w:rsidRDefault="009743AC" w:rsidP="009743AC">
      <w:pPr>
        <w:pStyle w:val="ab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Магомедова Д.М. Александр Блок </w:t>
      </w:r>
      <w:r w:rsidRPr="009743AC">
        <w:rPr>
          <w:sz w:val="24"/>
          <w:szCs w:val="24"/>
        </w:rPr>
        <w:t xml:space="preserve">// </w:t>
      </w:r>
      <w:r>
        <w:rPr>
          <w:sz w:val="24"/>
          <w:szCs w:val="24"/>
        </w:rPr>
        <w:t>Русская литература рубежа веков (1890-е – начало 1920-х годов). Книга 2. ИМЛИ РАН. М., Наследие, 2001. С.89 – 143.</w:t>
      </w:r>
    </w:p>
    <w:p w:rsidR="00C403A4" w:rsidRDefault="00C403A4" w:rsidP="00C403A4">
      <w:pPr>
        <w:spacing w:after="0" w:line="360" w:lineRule="auto"/>
        <w:jc w:val="both"/>
        <w:rPr>
          <w:sz w:val="24"/>
          <w:szCs w:val="24"/>
        </w:rPr>
      </w:pPr>
    </w:p>
    <w:p w:rsidR="00C403A4" w:rsidRPr="00C403A4" w:rsidRDefault="00C403A4" w:rsidP="00C403A4">
      <w:pPr>
        <w:spacing w:after="0" w:line="360" w:lineRule="auto"/>
        <w:jc w:val="both"/>
        <w:rPr>
          <w:sz w:val="24"/>
          <w:szCs w:val="24"/>
        </w:rPr>
      </w:pPr>
    </w:p>
    <w:p w:rsidR="001450DE" w:rsidRPr="00C403A4" w:rsidRDefault="001450DE">
      <w:pPr>
        <w:rPr>
          <w:lang w:val="en-US"/>
        </w:rPr>
      </w:pPr>
    </w:p>
    <w:sectPr w:rsidR="001450DE" w:rsidRPr="00C403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CD" w:rsidRDefault="00B578CD" w:rsidP="001450DE">
      <w:pPr>
        <w:spacing w:after="0" w:line="240" w:lineRule="auto"/>
      </w:pPr>
      <w:r>
        <w:separator/>
      </w:r>
    </w:p>
  </w:endnote>
  <w:endnote w:type="continuationSeparator" w:id="0">
    <w:p w:rsidR="00B578CD" w:rsidRDefault="00B578CD" w:rsidP="0014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al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CD" w:rsidRDefault="00B578CD" w:rsidP="001450DE">
      <w:pPr>
        <w:spacing w:after="0" w:line="240" w:lineRule="auto"/>
      </w:pPr>
      <w:r>
        <w:separator/>
      </w:r>
    </w:p>
  </w:footnote>
  <w:footnote w:type="continuationSeparator" w:id="0">
    <w:p w:rsidR="00B578CD" w:rsidRDefault="00B578CD" w:rsidP="001450DE">
      <w:pPr>
        <w:spacing w:after="0" w:line="240" w:lineRule="auto"/>
      </w:pPr>
      <w:r>
        <w:continuationSeparator/>
      </w:r>
    </w:p>
  </w:footnote>
  <w:footnote w:id="1">
    <w:p w:rsidR="0077796A" w:rsidRDefault="0077796A">
      <w:pPr>
        <w:pStyle w:val="a7"/>
      </w:pPr>
      <w:r>
        <w:rPr>
          <w:rStyle w:val="a9"/>
        </w:rPr>
        <w:footnoteRef/>
      </w:r>
      <w:r>
        <w:t xml:space="preserve"> </w:t>
      </w:r>
      <w:r w:rsidR="00C403A4" w:rsidRPr="00C403A4">
        <w:t xml:space="preserve">Тексты статей А.Блока цитируются по: </w:t>
      </w:r>
      <w:hyperlink r:id="rId1" w:history="1">
        <w:r w:rsidR="00C403A4" w:rsidRPr="00C403A4">
          <w:rPr>
            <w:rStyle w:val="aa"/>
          </w:rPr>
          <w:t>http://royallib.com/book/blok_aleksandr/tom_5_ocherki_stati_rechi.html</w:t>
        </w:r>
      </w:hyperlink>
      <w:r w:rsidR="00C403A4" w:rsidRPr="00C403A4">
        <w:t xml:space="preserve"> ; </w:t>
      </w:r>
      <w:hyperlink r:id="rId2" w:history="1">
        <w:r w:rsidR="00C403A4" w:rsidRPr="00C403A4">
          <w:rPr>
            <w:rStyle w:val="aa"/>
          </w:rPr>
          <w:t>http://royallib.com/book/blok_aleksandr/tom_6_poslednie_dni_imperatorskoy_vlasti_stati.html</w:t>
        </w:r>
      </w:hyperlink>
    </w:p>
  </w:footnote>
  <w:footnote w:id="2">
    <w:p w:rsidR="00722014" w:rsidRDefault="00722014">
      <w:pPr>
        <w:pStyle w:val="a7"/>
      </w:pPr>
      <w:r>
        <w:rPr>
          <w:rStyle w:val="a9"/>
        </w:rPr>
        <w:footnoteRef/>
      </w:r>
      <w:r>
        <w:t xml:space="preserve"> </w:t>
      </w:r>
      <w:r w:rsidR="00C403A4">
        <w:t>Здесь и далее курсив в цитатах принадлежит А.Блоку.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131401"/>
      <w:docPartObj>
        <w:docPartGallery w:val="Page Numbers (Top of Page)"/>
        <w:docPartUnique/>
      </w:docPartObj>
    </w:sdtPr>
    <w:sdtEndPr/>
    <w:sdtContent>
      <w:p w:rsidR="001450DE" w:rsidRDefault="001450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9D">
          <w:rPr>
            <w:noProof/>
          </w:rPr>
          <w:t>1</w:t>
        </w:r>
        <w:r>
          <w:fldChar w:fldCharType="end"/>
        </w:r>
      </w:p>
    </w:sdtContent>
  </w:sdt>
  <w:p w:rsidR="001450DE" w:rsidRDefault="00145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A94"/>
    <w:multiLevelType w:val="hybridMultilevel"/>
    <w:tmpl w:val="9C12F536"/>
    <w:lvl w:ilvl="0" w:tplc="05AE67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562FA"/>
    <w:multiLevelType w:val="hybridMultilevel"/>
    <w:tmpl w:val="A3B61A5A"/>
    <w:lvl w:ilvl="0" w:tplc="6A06E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BA25BB"/>
    <w:multiLevelType w:val="hybridMultilevel"/>
    <w:tmpl w:val="023E7182"/>
    <w:lvl w:ilvl="0" w:tplc="7EF4B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DE"/>
    <w:rsid w:val="00063C69"/>
    <w:rsid w:val="00074804"/>
    <w:rsid w:val="00096EC0"/>
    <w:rsid w:val="000A168F"/>
    <w:rsid w:val="000A7000"/>
    <w:rsid w:val="000A74B6"/>
    <w:rsid w:val="001450DE"/>
    <w:rsid w:val="00190CE8"/>
    <w:rsid w:val="001A33D1"/>
    <w:rsid w:val="001C1835"/>
    <w:rsid w:val="001C6AE8"/>
    <w:rsid w:val="001F5472"/>
    <w:rsid w:val="0026617D"/>
    <w:rsid w:val="00275C19"/>
    <w:rsid w:val="00294B06"/>
    <w:rsid w:val="002F12DA"/>
    <w:rsid w:val="003071D0"/>
    <w:rsid w:val="0031747B"/>
    <w:rsid w:val="00334638"/>
    <w:rsid w:val="00342D91"/>
    <w:rsid w:val="00350621"/>
    <w:rsid w:val="0041778D"/>
    <w:rsid w:val="00450837"/>
    <w:rsid w:val="0048169D"/>
    <w:rsid w:val="004B5E04"/>
    <w:rsid w:val="004B6294"/>
    <w:rsid w:val="00517801"/>
    <w:rsid w:val="00546881"/>
    <w:rsid w:val="005A05C0"/>
    <w:rsid w:val="005B5516"/>
    <w:rsid w:val="00602852"/>
    <w:rsid w:val="00607D87"/>
    <w:rsid w:val="0061296D"/>
    <w:rsid w:val="00617DAE"/>
    <w:rsid w:val="00672912"/>
    <w:rsid w:val="006D3B1D"/>
    <w:rsid w:val="00722014"/>
    <w:rsid w:val="007538F4"/>
    <w:rsid w:val="007635A0"/>
    <w:rsid w:val="0077796A"/>
    <w:rsid w:val="00794B6E"/>
    <w:rsid w:val="007C3F90"/>
    <w:rsid w:val="007D42A5"/>
    <w:rsid w:val="00805E6B"/>
    <w:rsid w:val="0084326E"/>
    <w:rsid w:val="008A4B4B"/>
    <w:rsid w:val="008C7D5A"/>
    <w:rsid w:val="008F2F25"/>
    <w:rsid w:val="009743AC"/>
    <w:rsid w:val="00A30335"/>
    <w:rsid w:val="00B578CD"/>
    <w:rsid w:val="00BA3C57"/>
    <w:rsid w:val="00C131D0"/>
    <w:rsid w:val="00C403A4"/>
    <w:rsid w:val="00CB64DF"/>
    <w:rsid w:val="00CC3686"/>
    <w:rsid w:val="00D026C3"/>
    <w:rsid w:val="00D208B7"/>
    <w:rsid w:val="00D21212"/>
    <w:rsid w:val="00D730F2"/>
    <w:rsid w:val="00D85B74"/>
    <w:rsid w:val="00DE6F8C"/>
    <w:rsid w:val="00E36A5E"/>
    <w:rsid w:val="00EE2AAE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E33D-D4F3-4E4B-88C1-36BBFC5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0DE"/>
  </w:style>
  <w:style w:type="paragraph" w:styleId="a5">
    <w:name w:val="footer"/>
    <w:basedOn w:val="a"/>
    <w:link w:val="a6"/>
    <w:uiPriority w:val="99"/>
    <w:unhideWhenUsed/>
    <w:rsid w:val="0014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0DE"/>
  </w:style>
  <w:style w:type="paragraph" w:styleId="a7">
    <w:name w:val="footnote text"/>
    <w:basedOn w:val="a"/>
    <w:link w:val="a8"/>
    <w:uiPriority w:val="99"/>
    <w:unhideWhenUsed/>
    <w:rsid w:val="004B629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B629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6294"/>
    <w:rPr>
      <w:vertAlign w:val="superscript"/>
    </w:rPr>
  </w:style>
  <w:style w:type="character" w:customStyle="1" w:styleId="apple-converted-space">
    <w:name w:val="apple-converted-space"/>
    <w:basedOn w:val="a0"/>
    <w:rsid w:val="001C6AE8"/>
  </w:style>
  <w:style w:type="character" w:styleId="aa">
    <w:name w:val="Hyperlink"/>
    <w:basedOn w:val="a0"/>
    <w:uiPriority w:val="99"/>
    <w:unhideWhenUsed/>
    <w:rsid w:val="009743A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7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oyallib.com/book/blok_aleksandr/tom_6_poslednie_dni_imperatorskoy_vlasti_stati.html" TargetMode="External"/><Relationship Id="rId1" Type="http://schemas.openxmlformats.org/officeDocument/2006/relationships/hyperlink" Target="http://royallib.com/book/blok_aleksandr/tom_5_ocherki_stati_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E881-369F-4DEE-8643-CCA097C6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dcterms:created xsi:type="dcterms:W3CDTF">2017-03-08T07:11:00Z</dcterms:created>
  <dcterms:modified xsi:type="dcterms:W3CDTF">2017-05-12T05:12:00Z</dcterms:modified>
</cp:coreProperties>
</file>